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86712" w14:textId="77777777" w:rsidR="00346C32" w:rsidRPr="00267B8A" w:rsidRDefault="00AE15A1" w:rsidP="00971506">
      <w:pPr>
        <w:spacing w:after="0" w:line="240" w:lineRule="auto"/>
        <w:jc w:val="center"/>
        <w:rPr>
          <w:rFonts w:cs="Times New Roman"/>
          <w:b/>
          <w:color w:val="00B0F0"/>
          <w:sz w:val="36"/>
          <w:szCs w:val="36"/>
        </w:rPr>
      </w:pPr>
      <w:r w:rsidRPr="00267B8A">
        <w:rPr>
          <w:rFonts w:cs="Times New Roman"/>
          <w:b/>
          <w:color w:val="00B0F0"/>
          <w:sz w:val="36"/>
          <w:szCs w:val="36"/>
        </w:rPr>
        <w:t xml:space="preserve">The </w:t>
      </w:r>
      <w:r w:rsidR="002E0B12" w:rsidRPr="00267B8A">
        <w:rPr>
          <w:rFonts w:cs="Times New Roman"/>
          <w:b/>
          <w:color w:val="00B0F0"/>
          <w:sz w:val="36"/>
          <w:szCs w:val="36"/>
        </w:rPr>
        <w:t>Board of Directors and the Investment Committee</w:t>
      </w:r>
    </w:p>
    <w:p w14:paraId="3566EB9E" w14:textId="77777777" w:rsidR="006A713B" w:rsidRPr="002E0B12" w:rsidRDefault="006A713B" w:rsidP="006A713B">
      <w:pPr>
        <w:spacing w:after="0" w:line="240" w:lineRule="auto"/>
        <w:jc w:val="center"/>
        <w:rPr>
          <w:rFonts w:cs="Times New Roman"/>
          <w:b/>
          <w:i/>
          <w:color w:val="00B0F0"/>
          <w:sz w:val="16"/>
          <w:szCs w:val="16"/>
        </w:rPr>
      </w:pPr>
      <w:r w:rsidRPr="002E0B12">
        <w:rPr>
          <w:rFonts w:cs="Times New Roman"/>
          <w:b/>
          <w:i/>
          <w:color w:val="00B0F0"/>
          <w:sz w:val="16"/>
          <w:szCs w:val="16"/>
        </w:rPr>
        <w:t xml:space="preserve">in </w:t>
      </w:r>
      <w:r>
        <w:rPr>
          <w:rFonts w:cs="Times New Roman"/>
          <w:b/>
          <w:i/>
          <w:color w:val="00B0F0"/>
          <w:sz w:val="16"/>
          <w:szCs w:val="16"/>
        </w:rPr>
        <w:t>conjunction with</w:t>
      </w:r>
    </w:p>
    <w:p w14:paraId="4869CA37" w14:textId="77777777" w:rsidR="006A713B" w:rsidRPr="001172E6" w:rsidRDefault="006A713B" w:rsidP="006A713B">
      <w:pPr>
        <w:spacing w:after="0" w:line="240" w:lineRule="auto"/>
        <w:jc w:val="center"/>
        <w:rPr>
          <w:rFonts w:cs="Times New Roman"/>
          <w:b/>
          <w:color w:val="00B0F0"/>
          <w:sz w:val="32"/>
          <w:szCs w:val="32"/>
        </w:rPr>
      </w:pPr>
      <w:r w:rsidRPr="001172E6">
        <w:rPr>
          <w:rFonts w:cs="Times New Roman"/>
          <w:b/>
          <w:color w:val="00B0F0"/>
          <w:sz w:val="32"/>
          <w:szCs w:val="32"/>
        </w:rPr>
        <w:t>Pacific Swimming Club Development</w:t>
      </w:r>
    </w:p>
    <w:p w14:paraId="1D7F7434" w14:textId="77777777" w:rsidR="002E0B12" w:rsidRPr="001172E6" w:rsidRDefault="00A44E88" w:rsidP="0097150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B0F0"/>
          <w:sz w:val="20"/>
          <w:szCs w:val="20"/>
        </w:rPr>
        <w:t>p</w:t>
      </w:r>
      <w:r w:rsidR="001172E6" w:rsidRPr="001172E6">
        <w:rPr>
          <w:rFonts w:ascii="Times New Roman" w:hAnsi="Times New Roman" w:cs="Times New Roman"/>
          <w:b/>
          <w:i/>
          <w:color w:val="00B0F0"/>
          <w:sz w:val="20"/>
          <w:szCs w:val="20"/>
        </w:rPr>
        <w:t>resent</w:t>
      </w:r>
      <w:r>
        <w:rPr>
          <w:rFonts w:ascii="Times New Roman" w:hAnsi="Times New Roman" w:cs="Times New Roman"/>
          <w:b/>
          <w:i/>
          <w:color w:val="00B0F0"/>
          <w:sz w:val="20"/>
          <w:szCs w:val="20"/>
        </w:rPr>
        <w:t>s</w:t>
      </w:r>
    </w:p>
    <w:p w14:paraId="3D99A8A9" w14:textId="77777777" w:rsidR="001172E6" w:rsidRPr="000F55B3" w:rsidRDefault="001172E6" w:rsidP="00971506">
      <w:pPr>
        <w:pBdr>
          <w:bottom w:val="single" w:sz="4" w:space="1" w:color="D9D9D9" w:themeColor="background1" w:themeShade="D9"/>
        </w:pBdr>
        <w:spacing w:after="0" w:line="240" w:lineRule="auto"/>
        <w:jc w:val="center"/>
        <w:rPr>
          <w:b/>
          <w:color w:val="D99594" w:themeColor="accent2" w:themeTint="99"/>
          <w:sz w:val="48"/>
          <w:szCs w:val="48"/>
        </w:rPr>
      </w:pPr>
      <w:r w:rsidRPr="000F55B3">
        <w:rPr>
          <w:b/>
          <w:color w:val="D99594" w:themeColor="accent2" w:themeTint="99"/>
          <w:sz w:val="48"/>
          <w:szCs w:val="48"/>
        </w:rPr>
        <w:t>The Pacific Swimming Grant Program</w:t>
      </w:r>
    </w:p>
    <w:p w14:paraId="4AE836F5" w14:textId="77777777" w:rsidR="001172E6" w:rsidRPr="000F55B3" w:rsidRDefault="001172E6" w:rsidP="00971506">
      <w:pPr>
        <w:spacing w:after="0" w:line="240" w:lineRule="auto"/>
        <w:jc w:val="center"/>
        <w:rPr>
          <w:b/>
          <w:color w:val="00B0F0"/>
          <w:sz w:val="24"/>
          <w:szCs w:val="24"/>
        </w:rPr>
      </w:pPr>
    </w:p>
    <w:p w14:paraId="49912D7E" w14:textId="138D9EE8" w:rsidR="002E0B12" w:rsidRPr="00A367E7" w:rsidRDefault="002E0B12" w:rsidP="00971506">
      <w:pPr>
        <w:spacing w:after="0" w:line="240" w:lineRule="auto"/>
        <w:rPr>
          <w:color w:val="404040" w:themeColor="text1" w:themeTint="BF"/>
        </w:rPr>
      </w:pPr>
      <w:r w:rsidRPr="00A367E7">
        <w:rPr>
          <w:color w:val="404040" w:themeColor="text1" w:themeTint="BF"/>
        </w:rPr>
        <w:t xml:space="preserve">In an effort to further support the critical areas of our LSC, </w:t>
      </w:r>
      <w:r w:rsidR="001172E6" w:rsidRPr="00A367E7">
        <w:rPr>
          <w:color w:val="404040" w:themeColor="text1" w:themeTint="BF"/>
        </w:rPr>
        <w:t>Pacific</w:t>
      </w:r>
      <w:r w:rsidRPr="00A367E7">
        <w:rPr>
          <w:color w:val="404040" w:themeColor="text1" w:themeTint="BF"/>
        </w:rPr>
        <w:t xml:space="preserve"> Swimming is formalizing a structured</w:t>
      </w:r>
      <w:r w:rsidR="00BE1BA7" w:rsidRPr="00A367E7">
        <w:rPr>
          <w:color w:val="404040" w:themeColor="text1" w:themeTint="BF"/>
        </w:rPr>
        <w:t>, rotating</w:t>
      </w:r>
      <w:r w:rsidRPr="00A367E7">
        <w:rPr>
          <w:color w:val="404040" w:themeColor="text1" w:themeTint="BF"/>
        </w:rPr>
        <w:t xml:space="preserve"> Grant </w:t>
      </w:r>
      <w:r w:rsidR="009C4BBB" w:rsidRPr="00A367E7">
        <w:rPr>
          <w:color w:val="404040" w:themeColor="text1" w:themeTint="BF"/>
        </w:rPr>
        <w:t>P</w:t>
      </w:r>
      <w:r w:rsidR="00516918" w:rsidRPr="00A367E7">
        <w:rPr>
          <w:color w:val="404040" w:themeColor="text1" w:themeTint="BF"/>
        </w:rPr>
        <w:t xml:space="preserve">rogram to </w:t>
      </w:r>
      <w:r w:rsidR="000F55B3" w:rsidRPr="00A367E7">
        <w:rPr>
          <w:color w:val="404040" w:themeColor="text1" w:themeTint="BF"/>
        </w:rPr>
        <w:t>support</w:t>
      </w:r>
      <w:r w:rsidR="00C436AD">
        <w:rPr>
          <w:color w:val="404040" w:themeColor="text1" w:themeTint="BF"/>
        </w:rPr>
        <w:t>:</w:t>
      </w:r>
      <w:r w:rsidR="000F55B3" w:rsidRPr="00A367E7">
        <w:rPr>
          <w:color w:val="404040" w:themeColor="text1" w:themeTint="BF"/>
        </w:rPr>
        <w:t xml:space="preserve"> </w:t>
      </w:r>
      <w:r w:rsidRPr="00A367E7">
        <w:rPr>
          <w:color w:val="404040" w:themeColor="text1" w:themeTint="BF"/>
        </w:rPr>
        <w:t>facilit</w:t>
      </w:r>
      <w:r w:rsidR="00AE15A1" w:rsidRPr="00A367E7">
        <w:rPr>
          <w:color w:val="404040" w:themeColor="text1" w:themeTint="BF"/>
        </w:rPr>
        <w:t>ies</w:t>
      </w:r>
      <w:r w:rsidR="00516918" w:rsidRPr="00A367E7">
        <w:rPr>
          <w:color w:val="404040" w:themeColor="text1" w:themeTint="BF"/>
        </w:rPr>
        <w:t xml:space="preserve"> and the host-meet process</w:t>
      </w:r>
      <w:r w:rsidR="00AE15A1" w:rsidRPr="00A367E7">
        <w:rPr>
          <w:color w:val="404040" w:themeColor="text1" w:themeTint="BF"/>
        </w:rPr>
        <w:t>,</w:t>
      </w:r>
      <w:r w:rsidRPr="00A367E7">
        <w:rPr>
          <w:color w:val="404040" w:themeColor="text1" w:themeTint="BF"/>
        </w:rPr>
        <w:t xml:space="preserve"> </w:t>
      </w:r>
      <w:r w:rsidR="00BE1BA7" w:rsidRPr="00A367E7">
        <w:rPr>
          <w:color w:val="404040" w:themeColor="text1" w:themeTint="BF"/>
        </w:rPr>
        <w:t xml:space="preserve">the development of the athlete, and </w:t>
      </w:r>
      <w:r w:rsidRPr="00A367E7">
        <w:rPr>
          <w:color w:val="404040" w:themeColor="text1" w:themeTint="BF"/>
        </w:rPr>
        <w:t xml:space="preserve">the </w:t>
      </w:r>
      <w:r w:rsidR="000F55B3" w:rsidRPr="00A367E7">
        <w:rPr>
          <w:color w:val="404040" w:themeColor="text1" w:themeTint="BF"/>
        </w:rPr>
        <w:t xml:space="preserve">professional growth of the </w:t>
      </w:r>
      <w:r w:rsidRPr="00A367E7">
        <w:rPr>
          <w:color w:val="404040" w:themeColor="text1" w:themeTint="BF"/>
        </w:rPr>
        <w:t xml:space="preserve">coach. </w:t>
      </w:r>
    </w:p>
    <w:p w14:paraId="618B2877" w14:textId="77777777" w:rsidR="002E0B12" w:rsidRPr="002E0B12" w:rsidRDefault="002E0B12" w:rsidP="00971506">
      <w:pPr>
        <w:spacing w:after="0" w:line="240" w:lineRule="auto"/>
        <w:jc w:val="center"/>
        <w:rPr>
          <w:b/>
          <w:color w:val="00B0F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4248"/>
      </w:tblGrid>
      <w:tr w:rsidR="001172E6" w:rsidRPr="001172E6" w14:paraId="2ECA3EA9" w14:textId="77777777" w:rsidTr="001E460A">
        <w:tc>
          <w:tcPr>
            <w:tcW w:w="5328" w:type="dxa"/>
            <w:tcBorders>
              <w:right w:val="single" w:sz="4" w:space="0" w:color="00B0F0"/>
            </w:tcBorders>
          </w:tcPr>
          <w:p w14:paraId="329C5A70" w14:textId="77777777" w:rsidR="001172E6" w:rsidRDefault="001172E6" w:rsidP="00971506">
            <w:pPr>
              <w:jc w:val="center"/>
              <w:rPr>
                <w:b/>
                <w:color w:val="00B0F0"/>
              </w:rPr>
            </w:pPr>
          </w:p>
          <w:p w14:paraId="3346422C" w14:textId="77777777" w:rsidR="001172E6" w:rsidRPr="001172E6" w:rsidRDefault="00931158" w:rsidP="00971506">
            <w:pPr>
              <w:jc w:val="center"/>
              <w:rPr>
                <w:b/>
                <w:color w:val="00B0F0"/>
              </w:rPr>
            </w:pPr>
            <w:r>
              <w:rPr>
                <w:noProof/>
              </w:rPr>
              <w:drawing>
                <wp:inline distT="0" distB="0" distL="0" distR="0" wp14:anchorId="28BF7AD9" wp14:editId="54D89219">
                  <wp:extent cx="2162175" cy="925376"/>
                  <wp:effectExtent l="19050" t="0" r="9525" b="0"/>
                  <wp:docPr id="8" name="Picture 8" descr="C:\Users\Owner\Documents\My Documents\Orinda Aquatics\Logo's\PacSwim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Documents\My Documents\Orinda Aquatics\Logo's\PacSwim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411" cy="925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  <w:tcBorders>
              <w:left w:val="single" w:sz="4" w:space="0" w:color="00B0F0"/>
            </w:tcBorders>
          </w:tcPr>
          <w:p w14:paraId="29655067" w14:textId="77777777" w:rsidR="001172E6" w:rsidRPr="001172E6" w:rsidRDefault="001172E6" w:rsidP="00971506">
            <w:pPr>
              <w:jc w:val="center"/>
              <w:rPr>
                <w:b/>
                <w:color w:val="00B0F0"/>
              </w:rPr>
            </w:pPr>
            <w:r w:rsidRPr="001172E6">
              <w:rPr>
                <w:b/>
                <w:noProof/>
                <w:color w:val="00B0F0"/>
              </w:rPr>
              <w:drawing>
                <wp:inline distT="0" distB="0" distL="0" distR="0" wp14:anchorId="1369BCED" wp14:editId="5A817C87">
                  <wp:extent cx="1695450" cy="1162050"/>
                  <wp:effectExtent l="0" t="0" r="0" b="0"/>
                  <wp:docPr id="3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</w:tbl>
    <w:p w14:paraId="1FD29890" w14:textId="77777777" w:rsidR="00931158" w:rsidRDefault="00931158" w:rsidP="00971506">
      <w:pPr>
        <w:spacing w:after="0" w:line="240" w:lineRule="auto"/>
        <w:rPr>
          <w:b/>
          <w:color w:val="00B0F0"/>
        </w:rPr>
      </w:pPr>
    </w:p>
    <w:p w14:paraId="6D338482" w14:textId="77777777" w:rsidR="000F55B3" w:rsidRPr="00DE2703" w:rsidRDefault="00516918" w:rsidP="00971506">
      <w:pPr>
        <w:spacing w:after="0" w:line="240" w:lineRule="auto"/>
        <w:rPr>
          <w:b/>
          <w:color w:val="00B0F0"/>
        </w:rPr>
      </w:pPr>
      <w:r>
        <w:rPr>
          <w:b/>
          <w:color w:val="00B0F0"/>
        </w:rPr>
        <w:t>Grant Overview</w:t>
      </w:r>
    </w:p>
    <w:p w14:paraId="6C6F51E8" w14:textId="77777777" w:rsidR="003959F3" w:rsidRPr="00A367E7" w:rsidRDefault="00601162" w:rsidP="00971506">
      <w:pPr>
        <w:spacing w:after="0" w:line="240" w:lineRule="auto"/>
        <w:rPr>
          <w:color w:val="404040" w:themeColor="text1" w:themeTint="BF"/>
        </w:rPr>
      </w:pPr>
      <w:r w:rsidRPr="00A367E7">
        <w:rPr>
          <w:color w:val="404040" w:themeColor="text1" w:themeTint="BF"/>
        </w:rPr>
        <w:t>Pacific Swimming will f</w:t>
      </w:r>
      <w:r w:rsidR="003959F3" w:rsidRPr="00A367E7">
        <w:rPr>
          <w:color w:val="404040" w:themeColor="text1" w:themeTint="BF"/>
        </w:rPr>
        <w:t>und</w:t>
      </w:r>
      <w:r w:rsidRPr="00A367E7">
        <w:rPr>
          <w:color w:val="404040" w:themeColor="text1" w:themeTint="BF"/>
        </w:rPr>
        <w:t xml:space="preserve"> </w:t>
      </w:r>
      <w:r w:rsidR="003959F3" w:rsidRPr="00A367E7">
        <w:rPr>
          <w:color w:val="404040" w:themeColor="text1" w:themeTint="BF"/>
        </w:rPr>
        <w:t xml:space="preserve">the following grants </w:t>
      </w:r>
      <w:r w:rsidR="00516918" w:rsidRPr="00A367E7">
        <w:rPr>
          <w:color w:val="404040" w:themeColor="text1" w:themeTint="BF"/>
        </w:rPr>
        <w:t xml:space="preserve">in </w:t>
      </w:r>
      <w:r w:rsidR="00BE1BA7" w:rsidRPr="00A367E7">
        <w:rPr>
          <w:color w:val="404040" w:themeColor="text1" w:themeTint="BF"/>
        </w:rPr>
        <w:t xml:space="preserve">sequence (below) </w:t>
      </w:r>
      <w:r w:rsidR="00544A4E" w:rsidRPr="00A367E7">
        <w:rPr>
          <w:color w:val="404040" w:themeColor="text1" w:themeTint="BF"/>
        </w:rPr>
        <w:t xml:space="preserve">through </w:t>
      </w:r>
      <w:r w:rsidR="00516918" w:rsidRPr="00A367E7">
        <w:rPr>
          <w:color w:val="404040" w:themeColor="text1" w:themeTint="BF"/>
        </w:rPr>
        <w:t xml:space="preserve">the first three years of each quad, </w:t>
      </w:r>
      <w:r w:rsidR="00544A4E" w:rsidRPr="00A367E7">
        <w:rPr>
          <w:color w:val="404040" w:themeColor="text1" w:themeTint="BF"/>
        </w:rPr>
        <w:t xml:space="preserve">with </w:t>
      </w:r>
      <w:r w:rsidR="003959F3" w:rsidRPr="00A367E7">
        <w:rPr>
          <w:color w:val="404040" w:themeColor="text1" w:themeTint="BF"/>
        </w:rPr>
        <w:t>no grant for the Olympic year</w:t>
      </w:r>
      <w:r w:rsidR="00AE15A1" w:rsidRPr="00A367E7">
        <w:rPr>
          <w:color w:val="404040" w:themeColor="text1" w:themeTint="BF"/>
        </w:rPr>
        <w:t xml:space="preserve"> due to the </w:t>
      </w:r>
      <w:r w:rsidR="003959F3" w:rsidRPr="00A367E7">
        <w:rPr>
          <w:color w:val="404040" w:themeColor="text1" w:themeTint="BF"/>
        </w:rPr>
        <w:t xml:space="preserve">additional funds </w:t>
      </w:r>
      <w:r w:rsidR="00AE15A1" w:rsidRPr="00A367E7">
        <w:rPr>
          <w:color w:val="404040" w:themeColor="text1" w:themeTint="BF"/>
        </w:rPr>
        <w:t>needed</w:t>
      </w:r>
      <w:r w:rsidR="003959F3" w:rsidRPr="00A367E7">
        <w:rPr>
          <w:color w:val="404040" w:themeColor="text1" w:themeTint="BF"/>
        </w:rPr>
        <w:t xml:space="preserve"> for the </w:t>
      </w:r>
      <w:r w:rsidRPr="00A367E7">
        <w:rPr>
          <w:color w:val="404040" w:themeColor="text1" w:themeTint="BF"/>
        </w:rPr>
        <w:t>Olympic</w:t>
      </w:r>
      <w:r w:rsidR="003959F3" w:rsidRPr="00A367E7">
        <w:rPr>
          <w:color w:val="404040" w:themeColor="text1" w:themeTint="BF"/>
        </w:rPr>
        <w:t xml:space="preserve"> Trials</w:t>
      </w:r>
      <w:r w:rsidR="00AE15A1" w:rsidRPr="00A367E7">
        <w:rPr>
          <w:color w:val="404040" w:themeColor="text1" w:themeTint="BF"/>
        </w:rPr>
        <w:t xml:space="preserve">. </w:t>
      </w:r>
      <w:r w:rsidR="00216C72" w:rsidRPr="00A367E7">
        <w:rPr>
          <w:color w:val="404040" w:themeColor="text1" w:themeTint="BF"/>
        </w:rPr>
        <w:t>T</w:t>
      </w:r>
      <w:r w:rsidR="003959F3" w:rsidRPr="00A367E7">
        <w:rPr>
          <w:color w:val="404040" w:themeColor="text1" w:themeTint="BF"/>
        </w:rPr>
        <w:t xml:space="preserve">he committee </w:t>
      </w:r>
      <w:r w:rsidR="003959F3" w:rsidRPr="00A367E7">
        <w:rPr>
          <w:i/>
          <w:color w:val="404040" w:themeColor="text1" w:themeTint="BF"/>
        </w:rPr>
        <w:t xml:space="preserve">will </w:t>
      </w:r>
      <w:r w:rsidR="003959F3" w:rsidRPr="00A367E7">
        <w:rPr>
          <w:color w:val="404040" w:themeColor="text1" w:themeTint="BF"/>
        </w:rPr>
        <w:t xml:space="preserve">evaluate possible </w:t>
      </w:r>
      <w:r w:rsidR="00AE15A1" w:rsidRPr="00A367E7">
        <w:rPr>
          <w:color w:val="404040" w:themeColor="text1" w:themeTint="BF"/>
        </w:rPr>
        <w:t>g</w:t>
      </w:r>
      <w:r w:rsidRPr="00A367E7">
        <w:rPr>
          <w:color w:val="404040" w:themeColor="text1" w:themeTint="BF"/>
        </w:rPr>
        <w:t>rant</w:t>
      </w:r>
      <w:r w:rsidR="003959F3" w:rsidRPr="00A367E7">
        <w:rPr>
          <w:color w:val="404040" w:themeColor="text1" w:themeTint="BF"/>
        </w:rPr>
        <w:t xml:space="preserve"> options </w:t>
      </w:r>
      <w:r w:rsidR="00516918" w:rsidRPr="00A367E7">
        <w:rPr>
          <w:color w:val="404040" w:themeColor="text1" w:themeTint="BF"/>
        </w:rPr>
        <w:t xml:space="preserve">during that year </w:t>
      </w:r>
      <w:r w:rsidR="00AE15A1" w:rsidRPr="00A367E7">
        <w:rPr>
          <w:color w:val="404040" w:themeColor="text1" w:themeTint="BF"/>
        </w:rPr>
        <w:t xml:space="preserve">given </w:t>
      </w:r>
      <w:r w:rsidR="003959F3" w:rsidRPr="00A367E7">
        <w:rPr>
          <w:color w:val="404040" w:themeColor="text1" w:themeTint="BF"/>
        </w:rPr>
        <w:t xml:space="preserve">the </w:t>
      </w:r>
      <w:r w:rsidR="00965D46" w:rsidRPr="00A367E7">
        <w:rPr>
          <w:color w:val="404040" w:themeColor="text1" w:themeTint="BF"/>
        </w:rPr>
        <w:t xml:space="preserve">budget and the </w:t>
      </w:r>
      <w:r w:rsidR="003959F3" w:rsidRPr="00A367E7">
        <w:rPr>
          <w:color w:val="404040" w:themeColor="text1" w:themeTint="BF"/>
        </w:rPr>
        <w:t xml:space="preserve">state of the </w:t>
      </w:r>
      <w:r w:rsidR="00965D46" w:rsidRPr="00A367E7">
        <w:rPr>
          <w:color w:val="404040" w:themeColor="text1" w:themeTint="BF"/>
        </w:rPr>
        <w:t>i</w:t>
      </w:r>
      <w:r w:rsidR="003959F3" w:rsidRPr="00A367E7">
        <w:rPr>
          <w:color w:val="404040" w:themeColor="text1" w:themeTint="BF"/>
        </w:rPr>
        <w:t xml:space="preserve">nvestment </w:t>
      </w:r>
      <w:r w:rsidR="00965D46" w:rsidRPr="00A367E7">
        <w:rPr>
          <w:color w:val="404040" w:themeColor="text1" w:themeTint="BF"/>
        </w:rPr>
        <w:t>p</w:t>
      </w:r>
      <w:r w:rsidR="003959F3" w:rsidRPr="00A367E7">
        <w:rPr>
          <w:color w:val="404040" w:themeColor="text1" w:themeTint="BF"/>
        </w:rPr>
        <w:t xml:space="preserve">ortfolio. </w:t>
      </w:r>
      <w:r w:rsidR="001E460A" w:rsidRPr="00A367E7">
        <w:rPr>
          <w:color w:val="404040" w:themeColor="text1" w:themeTint="BF"/>
        </w:rPr>
        <w:t xml:space="preserve"> The </w:t>
      </w:r>
      <w:r w:rsidR="00DB5BC3" w:rsidRPr="00A367E7">
        <w:rPr>
          <w:color w:val="404040" w:themeColor="text1" w:themeTint="BF"/>
        </w:rPr>
        <w:t>G</w:t>
      </w:r>
      <w:r w:rsidR="001E460A" w:rsidRPr="00A367E7">
        <w:rPr>
          <w:color w:val="404040" w:themeColor="text1" w:themeTint="BF"/>
        </w:rPr>
        <w:t>rants, with examples, will be as follows:</w:t>
      </w:r>
    </w:p>
    <w:p w14:paraId="05A613AA" w14:textId="2D188D7C" w:rsidR="000F55B3" w:rsidRDefault="00A367E7" w:rsidP="00A367E7">
      <w:pPr>
        <w:tabs>
          <w:tab w:val="left" w:pos="1095"/>
        </w:tabs>
        <w:spacing w:after="0" w:line="240" w:lineRule="auto"/>
      </w:pPr>
      <w:r>
        <w:tab/>
      </w:r>
    </w:p>
    <w:p w14:paraId="4F4D2744" w14:textId="77777777" w:rsidR="000F55B3" w:rsidRPr="000F55B3" w:rsidRDefault="000F55B3" w:rsidP="00971506">
      <w:pPr>
        <w:spacing w:line="240" w:lineRule="auto"/>
      </w:pPr>
      <w:r w:rsidRPr="000F55B3">
        <w:rPr>
          <w:noProof/>
        </w:rPr>
        <w:drawing>
          <wp:inline distT="0" distB="0" distL="0" distR="0" wp14:anchorId="34933C3B" wp14:editId="1F6D9762">
            <wp:extent cx="6038850" cy="2371725"/>
            <wp:effectExtent l="38100" t="0" r="57150" b="9525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DE8329E" w14:textId="77777777" w:rsidR="00DF0930" w:rsidRPr="00DF0930" w:rsidRDefault="00DF0930" w:rsidP="00971506">
      <w:pPr>
        <w:spacing w:after="0" w:line="240" w:lineRule="auto"/>
        <w:rPr>
          <w:color w:val="595959" w:themeColor="text1" w:themeTint="A6"/>
          <w:sz w:val="16"/>
          <w:szCs w:val="16"/>
        </w:rPr>
      </w:pPr>
    </w:p>
    <w:p w14:paraId="2FEACC37" w14:textId="610B38ED" w:rsidR="001E460A" w:rsidRPr="00A367E7" w:rsidRDefault="00AE15A1" w:rsidP="00971506">
      <w:pPr>
        <w:spacing w:after="0" w:line="240" w:lineRule="auto"/>
        <w:rPr>
          <w:color w:val="404040" w:themeColor="text1" w:themeTint="BF"/>
        </w:rPr>
      </w:pPr>
      <w:r w:rsidRPr="00A367E7">
        <w:rPr>
          <w:color w:val="404040" w:themeColor="text1" w:themeTint="BF"/>
        </w:rPr>
        <w:t>The t</w:t>
      </w:r>
      <w:r w:rsidR="00634F55" w:rsidRPr="00A367E7">
        <w:rPr>
          <w:color w:val="404040" w:themeColor="text1" w:themeTint="BF"/>
        </w:rPr>
        <w:t xml:space="preserve">otal Grant </w:t>
      </w:r>
      <w:r w:rsidRPr="00A367E7">
        <w:rPr>
          <w:color w:val="404040" w:themeColor="text1" w:themeTint="BF"/>
        </w:rPr>
        <w:t>am</w:t>
      </w:r>
      <w:r w:rsidR="00634F55" w:rsidRPr="00A367E7">
        <w:rPr>
          <w:color w:val="404040" w:themeColor="text1" w:themeTint="BF"/>
        </w:rPr>
        <w:t>ount will be</w:t>
      </w:r>
      <w:r w:rsidR="00516918" w:rsidRPr="00A367E7">
        <w:rPr>
          <w:color w:val="404040" w:themeColor="text1" w:themeTint="BF"/>
        </w:rPr>
        <w:t xml:space="preserve"> approximately $50,000</w:t>
      </w:r>
      <w:r w:rsidR="00634F55" w:rsidRPr="00A367E7">
        <w:rPr>
          <w:color w:val="404040" w:themeColor="text1" w:themeTint="BF"/>
        </w:rPr>
        <w:t xml:space="preserve"> </w:t>
      </w:r>
      <w:r w:rsidR="00965D46" w:rsidRPr="00A367E7">
        <w:rPr>
          <w:color w:val="404040" w:themeColor="text1" w:themeTint="BF"/>
        </w:rPr>
        <w:t xml:space="preserve">annually </w:t>
      </w:r>
      <w:r w:rsidR="000D7CBF" w:rsidRPr="00A367E7">
        <w:rPr>
          <w:color w:val="404040" w:themeColor="text1" w:themeTint="BF"/>
        </w:rPr>
        <w:t>pending budget approval and</w:t>
      </w:r>
      <w:r w:rsidR="00634F55" w:rsidRPr="00A367E7">
        <w:rPr>
          <w:color w:val="404040" w:themeColor="text1" w:themeTint="BF"/>
        </w:rPr>
        <w:t xml:space="preserve"> will be offered </w:t>
      </w:r>
      <w:r w:rsidR="001E460A" w:rsidRPr="00A367E7">
        <w:rPr>
          <w:color w:val="404040" w:themeColor="text1" w:themeTint="BF"/>
        </w:rPr>
        <w:t xml:space="preserve">to </w:t>
      </w:r>
      <w:r w:rsidRPr="00A367E7">
        <w:rPr>
          <w:color w:val="404040" w:themeColor="text1" w:themeTint="BF"/>
        </w:rPr>
        <w:t xml:space="preserve">all year-round </w:t>
      </w:r>
      <w:r w:rsidR="001E460A" w:rsidRPr="00A367E7">
        <w:rPr>
          <w:color w:val="404040" w:themeColor="text1" w:themeTint="BF"/>
        </w:rPr>
        <w:t>club</w:t>
      </w:r>
      <w:r w:rsidRPr="00A367E7">
        <w:rPr>
          <w:color w:val="404040" w:themeColor="text1" w:themeTint="BF"/>
        </w:rPr>
        <w:t xml:space="preserve">s in good standing, </w:t>
      </w:r>
      <w:r w:rsidR="00216C72" w:rsidRPr="00A367E7">
        <w:rPr>
          <w:color w:val="404040" w:themeColor="text1" w:themeTint="BF"/>
        </w:rPr>
        <w:t>through</w:t>
      </w:r>
      <w:r w:rsidR="00634F55" w:rsidRPr="00A367E7">
        <w:rPr>
          <w:color w:val="404040" w:themeColor="text1" w:themeTint="BF"/>
        </w:rPr>
        <w:t xml:space="preserve"> a tiered system of </w:t>
      </w:r>
      <w:r w:rsidR="00BE1BA7" w:rsidRPr="00A367E7">
        <w:rPr>
          <w:b/>
          <w:color w:val="404040" w:themeColor="text1" w:themeTint="BF"/>
        </w:rPr>
        <w:t xml:space="preserve">$1,000, $2,000, $3,000 for Facility/Meet Grants, and </w:t>
      </w:r>
      <w:r w:rsidR="00634F55" w:rsidRPr="00A367E7">
        <w:rPr>
          <w:b/>
          <w:color w:val="404040" w:themeColor="text1" w:themeTint="BF"/>
        </w:rPr>
        <w:t>$</w:t>
      </w:r>
      <w:r w:rsidR="00516918" w:rsidRPr="00A367E7">
        <w:rPr>
          <w:b/>
          <w:color w:val="404040" w:themeColor="text1" w:themeTint="BF"/>
        </w:rPr>
        <w:t>750</w:t>
      </w:r>
      <w:r w:rsidR="00634F55" w:rsidRPr="00A367E7">
        <w:rPr>
          <w:b/>
          <w:color w:val="404040" w:themeColor="text1" w:themeTint="BF"/>
        </w:rPr>
        <w:t>, $1,000, or $1,</w:t>
      </w:r>
      <w:r w:rsidR="00516918" w:rsidRPr="00A367E7">
        <w:rPr>
          <w:b/>
          <w:color w:val="404040" w:themeColor="text1" w:themeTint="BF"/>
        </w:rPr>
        <w:t>25</w:t>
      </w:r>
      <w:r w:rsidR="00634F55" w:rsidRPr="00A367E7">
        <w:rPr>
          <w:b/>
          <w:color w:val="404040" w:themeColor="text1" w:themeTint="BF"/>
        </w:rPr>
        <w:t>0</w:t>
      </w:r>
      <w:r w:rsidR="001E460A" w:rsidRPr="00A367E7">
        <w:rPr>
          <w:b/>
          <w:color w:val="404040" w:themeColor="text1" w:themeTint="BF"/>
        </w:rPr>
        <w:t xml:space="preserve"> </w:t>
      </w:r>
      <w:r w:rsidR="00A53AB0" w:rsidRPr="00A367E7">
        <w:rPr>
          <w:b/>
          <w:color w:val="404040" w:themeColor="text1" w:themeTint="BF"/>
        </w:rPr>
        <w:t>for Coach Education and Athlete Grants</w:t>
      </w:r>
      <w:r w:rsidR="00A53AB0" w:rsidRPr="00A367E7">
        <w:rPr>
          <w:color w:val="404040" w:themeColor="text1" w:themeTint="BF"/>
        </w:rPr>
        <w:t xml:space="preserve">. Grants levels will be </w:t>
      </w:r>
      <w:r w:rsidR="001E460A" w:rsidRPr="00A367E7">
        <w:rPr>
          <w:color w:val="404040" w:themeColor="text1" w:themeTint="BF"/>
        </w:rPr>
        <w:t xml:space="preserve">based on a point </w:t>
      </w:r>
      <w:r w:rsidR="00516918" w:rsidRPr="00A367E7">
        <w:rPr>
          <w:color w:val="404040" w:themeColor="text1" w:themeTint="BF"/>
        </w:rPr>
        <w:t xml:space="preserve">accumulation </w:t>
      </w:r>
      <w:r w:rsidR="001E460A" w:rsidRPr="00A367E7">
        <w:rPr>
          <w:color w:val="404040" w:themeColor="text1" w:themeTint="BF"/>
        </w:rPr>
        <w:t>system</w:t>
      </w:r>
      <w:r w:rsidRPr="00A367E7">
        <w:rPr>
          <w:color w:val="404040" w:themeColor="text1" w:themeTint="BF"/>
        </w:rPr>
        <w:t xml:space="preserve"> (page three)</w:t>
      </w:r>
      <w:r w:rsidR="00634F55" w:rsidRPr="00A367E7">
        <w:rPr>
          <w:color w:val="404040" w:themeColor="text1" w:themeTint="BF"/>
        </w:rPr>
        <w:t xml:space="preserve">. </w:t>
      </w:r>
      <w:r w:rsidR="001E460A" w:rsidRPr="00A367E7">
        <w:rPr>
          <w:color w:val="404040" w:themeColor="text1" w:themeTint="BF"/>
        </w:rPr>
        <w:t xml:space="preserve"> The application is not designed to be cumbersome, but is intended to reward clubs f</w:t>
      </w:r>
      <w:r w:rsidRPr="00A367E7">
        <w:rPr>
          <w:color w:val="404040" w:themeColor="text1" w:themeTint="BF"/>
        </w:rPr>
        <w:t>o</w:t>
      </w:r>
      <w:r w:rsidR="001E460A" w:rsidRPr="00A367E7">
        <w:rPr>
          <w:color w:val="404040" w:themeColor="text1" w:themeTint="BF"/>
        </w:rPr>
        <w:t>r</w:t>
      </w:r>
      <w:r w:rsidRPr="00A367E7">
        <w:rPr>
          <w:color w:val="404040" w:themeColor="text1" w:themeTint="BF"/>
        </w:rPr>
        <w:t xml:space="preserve"> </w:t>
      </w:r>
      <w:r w:rsidR="001E460A" w:rsidRPr="00A367E7">
        <w:rPr>
          <w:color w:val="404040" w:themeColor="text1" w:themeTint="BF"/>
        </w:rPr>
        <w:t>growth and development in critical areas of:</w:t>
      </w:r>
    </w:p>
    <w:p w14:paraId="5DA91446" w14:textId="77777777" w:rsidR="001E460A" w:rsidRPr="00A367E7" w:rsidRDefault="001E460A" w:rsidP="001E460A">
      <w:pPr>
        <w:pStyle w:val="ListParagraph"/>
        <w:numPr>
          <w:ilvl w:val="0"/>
          <w:numId w:val="2"/>
        </w:numPr>
        <w:spacing w:after="0" w:line="240" w:lineRule="auto"/>
        <w:rPr>
          <w:i/>
          <w:color w:val="404040" w:themeColor="text1" w:themeTint="BF"/>
        </w:rPr>
      </w:pPr>
      <w:r w:rsidRPr="00A367E7">
        <w:rPr>
          <w:i/>
          <w:color w:val="404040" w:themeColor="text1" w:themeTint="BF"/>
        </w:rPr>
        <w:t>LSC compliance and support</w:t>
      </w:r>
      <w:r w:rsidR="00965D46" w:rsidRPr="00A367E7">
        <w:rPr>
          <w:i/>
          <w:color w:val="404040" w:themeColor="text1" w:themeTint="BF"/>
        </w:rPr>
        <w:t xml:space="preserve"> and goodwill</w:t>
      </w:r>
    </w:p>
    <w:p w14:paraId="3A7BA768" w14:textId="77777777" w:rsidR="001E460A" w:rsidRPr="00A367E7" w:rsidRDefault="001E460A" w:rsidP="001E460A">
      <w:pPr>
        <w:pStyle w:val="ListParagraph"/>
        <w:numPr>
          <w:ilvl w:val="0"/>
          <w:numId w:val="2"/>
        </w:numPr>
        <w:spacing w:after="0" w:line="240" w:lineRule="auto"/>
        <w:rPr>
          <w:i/>
          <w:color w:val="404040" w:themeColor="text1" w:themeTint="BF"/>
        </w:rPr>
      </w:pPr>
      <w:r w:rsidRPr="00A367E7">
        <w:rPr>
          <w:i/>
          <w:color w:val="404040" w:themeColor="text1" w:themeTint="BF"/>
        </w:rPr>
        <w:t xml:space="preserve">Coach </w:t>
      </w:r>
      <w:r w:rsidR="00965D46" w:rsidRPr="00A367E7">
        <w:rPr>
          <w:i/>
          <w:color w:val="404040" w:themeColor="text1" w:themeTint="BF"/>
        </w:rPr>
        <w:t>d</w:t>
      </w:r>
      <w:r w:rsidRPr="00A367E7">
        <w:rPr>
          <w:i/>
          <w:color w:val="404040" w:themeColor="text1" w:themeTint="BF"/>
        </w:rPr>
        <w:t>evelopment</w:t>
      </w:r>
    </w:p>
    <w:p w14:paraId="34D222CA" w14:textId="77777777" w:rsidR="001E460A" w:rsidRPr="00A367E7" w:rsidRDefault="001E460A" w:rsidP="001E460A">
      <w:pPr>
        <w:pStyle w:val="ListParagraph"/>
        <w:numPr>
          <w:ilvl w:val="0"/>
          <w:numId w:val="2"/>
        </w:numPr>
        <w:spacing w:after="0" w:line="240" w:lineRule="auto"/>
        <w:rPr>
          <w:i/>
          <w:color w:val="404040" w:themeColor="text1" w:themeTint="BF"/>
        </w:rPr>
      </w:pPr>
      <w:r w:rsidRPr="00A367E7">
        <w:rPr>
          <w:i/>
          <w:color w:val="404040" w:themeColor="text1" w:themeTint="BF"/>
        </w:rPr>
        <w:t xml:space="preserve">Relative </w:t>
      </w:r>
      <w:r w:rsidR="00965D46" w:rsidRPr="00A367E7">
        <w:rPr>
          <w:i/>
          <w:color w:val="404040" w:themeColor="text1" w:themeTint="BF"/>
        </w:rPr>
        <w:t>p</w:t>
      </w:r>
      <w:r w:rsidRPr="00A367E7">
        <w:rPr>
          <w:i/>
          <w:color w:val="404040" w:themeColor="text1" w:themeTint="BF"/>
        </w:rPr>
        <w:t>erformance</w:t>
      </w:r>
    </w:p>
    <w:p w14:paraId="7C8D6955" w14:textId="77777777" w:rsidR="00BD67DF" w:rsidRPr="00BD67DF" w:rsidRDefault="00BD67DF" w:rsidP="00971506">
      <w:pPr>
        <w:spacing w:after="0" w:line="240" w:lineRule="auto"/>
        <w:rPr>
          <w:b/>
          <w:color w:val="00B0F0"/>
        </w:rPr>
      </w:pPr>
      <w:r w:rsidRPr="00BD67DF">
        <w:rPr>
          <w:b/>
          <w:color w:val="00B0F0"/>
        </w:rPr>
        <w:lastRenderedPageBreak/>
        <w:t>Qualification &amp; Application</w:t>
      </w:r>
    </w:p>
    <w:p w14:paraId="580EECCB" w14:textId="77777777" w:rsidR="00AF702F" w:rsidRPr="00A367E7" w:rsidRDefault="00AF702F" w:rsidP="00971506">
      <w:pPr>
        <w:spacing w:after="0" w:line="240" w:lineRule="auto"/>
        <w:rPr>
          <w:color w:val="404040" w:themeColor="text1" w:themeTint="BF"/>
          <w:sz w:val="8"/>
          <w:szCs w:val="8"/>
        </w:rPr>
      </w:pPr>
    </w:p>
    <w:p w14:paraId="4F9F1EF5" w14:textId="1AF376BB" w:rsidR="00EF5F84" w:rsidRPr="00A367E7" w:rsidRDefault="00544A4E" w:rsidP="00971506">
      <w:pPr>
        <w:spacing w:after="0" w:line="240" w:lineRule="auto"/>
        <w:rPr>
          <w:color w:val="404040" w:themeColor="text1" w:themeTint="BF"/>
        </w:rPr>
      </w:pPr>
      <w:r w:rsidRPr="00A367E7">
        <w:rPr>
          <w:color w:val="404040" w:themeColor="text1" w:themeTint="BF"/>
        </w:rPr>
        <w:t>Please note on page four</w:t>
      </w:r>
      <w:r w:rsidR="00771875">
        <w:rPr>
          <w:color w:val="404040" w:themeColor="text1" w:themeTint="BF"/>
        </w:rPr>
        <w:t>,</w:t>
      </w:r>
      <w:r w:rsidRPr="00A367E7">
        <w:rPr>
          <w:color w:val="404040" w:themeColor="text1" w:themeTint="BF"/>
        </w:rPr>
        <w:t xml:space="preserve"> your intended purpose and purchases. </w:t>
      </w:r>
      <w:r w:rsidR="00D815DB" w:rsidRPr="00A367E7">
        <w:rPr>
          <w:color w:val="404040" w:themeColor="text1" w:themeTint="BF"/>
        </w:rPr>
        <w:t>As we may exhaust the allotted funding amount, allocation will be on a first-come-first-served basis.</w:t>
      </w:r>
    </w:p>
    <w:p w14:paraId="26737678" w14:textId="77777777" w:rsidR="00D815DB" w:rsidRPr="00A367E7" w:rsidRDefault="00D815DB" w:rsidP="00971506">
      <w:pPr>
        <w:spacing w:after="0" w:line="240" w:lineRule="auto"/>
        <w:rPr>
          <w:color w:val="404040" w:themeColor="text1" w:themeTint="BF"/>
          <w:sz w:val="16"/>
          <w:szCs w:val="16"/>
        </w:rPr>
      </w:pPr>
    </w:p>
    <w:p w14:paraId="3694AECA" w14:textId="77777777" w:rsidR="00BD67DF" w:rsidRPr="00A367E7" w:rsidRDefault="00965D46" w:rsidP="00971506">
      <w:pPr>
        <w:spacing w:after="0" w:line="240" w:lineRule="auto"/>
        <w:rPr>
          <w:color w:val="404040" w:themeColor="text1" w:themeTint="BF"/>
        </w:rPr>
      </w:pPr>
      <w:r w:rsidRPr="00A367E7">
        <w:rPr>
          <w:color w:val="404040" w:themeColor="text1" w:themeTint="BF"/>
        </w:rPr>
        <w:t>A</w:t>
      </w:r>
      <w:r w:rsidR="00A64E21" w:rsidRPr="00A367E7">
        <w:rPr>
          <w:color w:val="404040" w:themeColor="text1" w:themeTint="BF"/>
        </w:rPr>
        <w:t xml:space="preserve"> qualifying point system </w:t>
      </w:r>
      <w:r w:rsidRPr="00A367E7">
        <w:rPr>
          <w:color w:val="404040" w:themeColor="text1" w:themeTint="BF"/>
        </w:rPr>
        <w:t xml:space="preserve">will be employed and </w:t>
      </w:r>
      <w:r w:rsidR="00AE15A1" w:rsidRPr="00A367E7">
        <w:rPr>
          <w:color w:val="404040" w:themeColor="text1" w:themeTint="BF"/>
        </w:rPr>
        <w:t>is</w:t>
      </w:r>
      <w:r w:rsidR="00A64E21" w:rsidRPr="00A367E7">
        <w:rPr>
          <w:color w:val="404040" w:themeColor="text1" w:themeTint="BF"/>
        </w:rPr>
        <w:t xml:space="preserve"> designed to </w:t>
      </w:r>
      <w:r w:rsidR="00AE15A1" w:rsidRPr="00A367E7">
        <w:rPr>
          <w:color w:val="404040" w:themeColor="text1" w:themeTint="BF"/>
        </w:rPr>
        <w:t>reward teams for growth and achievement</w:t>
      </w:r>
      <w:r w:rsidRPr="00A367E7">
        <w:rPr>
          <w:color w:val="404040" w:themeColor="text1" w:themeTint="BF"/>
        </w:rPr>
        <w:t>, while</w:t>
      </w:r>
      <w:r w:rsidR="00AE15A1" w:rsidRPr="00A367E7">
        <w:rPr>
          <w:color w:val="404040" w:themeColor="text1" w:themeTint="BF"/>
        </w:rPr>
        <w:t xml:space="preserve"> giv</w:t>
      </w:r>
      <w:r w:rsidRPr="00A367E7">
        <w:rPr>
          <w:color w:val="404040" w:themeColor="text1" w:themeTint="BF"/>
        </w:rPr>
        <w:t>ing</w:t>
      </w:r>
      <w:r w:rsidR="00AE15A1" w:rsidRPr="00A367E7">
        <w:rPr>
          <w:color w:val="404040" w:themeColor="text1" w:themeTint="BF"/>
        </w:rPr>
        <w:t xml:space="preserve"> </w:t>
      </w:r>
      <w:r w:rsidR="00AE15A1" w:rsidRPr="00A367E7">
        <w:rPr>
          <w:i/>
          <w:color w:val="404040" w:themeColor="text1" w:themeTint="BF"/>
        </w:rPr>
        <w:t>all</w:t>
      </w:r>
      <w:r w:rsidR="00AE15A1" w:rsidRPr="00A367E7">
        <w:rPr>
          <w:color w:val="404040" w:themeColor="text1" w:themeTint="BF"/>
        </w:rPr>
        <w:t xml:space="preserve"> clubs the </w:t>
      </w:r>
      <w:r w:rsidR="00AE15A1" w:rsidRPr="00A367E7">
        <w:rPr>
          <w:i/>
          <w:color w:val="404040" w:themeColor="text1" w:themeTint="BF"/>
        </w:rPr>
        <w:t xml:space="preserve">opportunity </w:t>
      </w:r>
      <w:r w:rsidR="00AE15A1" w:rsidRPr="00A367E7">
        <w:rPr>
          <w:color w:val="404040" w:themeColor="text1" w:themeTint="BF"/>
        </w:rPr>
        <w:t>to reach the highest level of award.</w:t>
      </w:r>
      <w:r w:rsidR="00A64E21" w:rsidRPr="00A367E7">
        <w:rPr>
          <w:color w:val="404040" w:themeColor="text1" w:themeTint="BF"/>
        </w:rPr>
        <w:t xml:space="preserve"> </w:t>
      </w:r>
      <w:r w:rsidR="00AF702F" w:rsidRPr="00A367E7">
        <w:rPr>
          <w:color w:val="404040" w:themeColor="text1" w:themeTint="BF"/>
        </w:rPr>
        <w:t xml:space="preserve">This is modeled after the </w:t>
      </w:r>
      <w:r w:rsidR="00AF702F" w:rsidRPr="00A367E7">
        <w:rPr>
          <w:b/>
          <w:color w:val="404040" w:themeColor="text1" w:themeTint="BF"/>
        </w:rPr>
        <w:t>USA Swimming Club Recognition</w:t>
      </w:r>
      <w:r w:rsidR="00AF702F" w:rsidRPr="00A367E7">
        <w:rPr>
          <w:color w:val="404040" w:themeColor="text1" w:themeTint="BF"/>
        </w:rPr>
        <w:t xml:space="preserve"> program which encourages </w:t>
      </w:r>
      <w:r w:rsidR="00544A4E" w:rsidRPr="00A367E7">
        <w:rPr>
          <w:color w:val="404040" w:themeColor="text1" w:themeTint="BF"/>
        </w:rPr>
        <w:t xml:space="preserve">broad-based development for </w:t>
      </w:r>
      <w:r w:rsidR="00AF702F" w:rsidRPr="00A367E7">
        <w:rPr>
          <w:color w:val="404040" w:themeColor="text1" w:themeTint="BF"/>
        </w:rPr>
        <w:t xml:space="preserve">all clubs. </w:t>
      </w:r>
    </w:p>
    <w:p w14:paraId="01024305" w14:textId="77777777" w:rsidR="00AE15A1" w:rsidRPr="00A367E7" w:rsidRDefault="00AE15A1" w:rsidP="00971506">
      <w:pPr>
        <w:spacing w:after="0" w:line="240" w:lineRule="auto"/>
        <w:rPr>
          <w:color w:val="404040" w:themeColor="text1" w:themeTint="BF"/>
          <w:sz w:val="16"/>
          <w:szCs w:val="16"/>
        </w:rPr>
      </w:pPr>
    </w:p>
    <w:p w14:paraId="4ED1BCCE" w14:textId="77777777" w:rsidR="00BD67DF" w:rsidRPr="00A367E7" w:rsidRDefault="00516918" w:rsidP="00971506">
      <w:pPr>
        <w:spacing w:after="0" w:line="240" w:lineRule="auto"/>
        <w:rPr>
          <w:color w:val="404040" w:themeColor="text1" w:themeTint="BF"/>
        </w:rPr>
      </w:pPr>
      <w:r w:rsidRPr="00A367E7">
        <w:rPr>
          <w:color w:val="404040" w:themeColor="text1" w:themeTint="BF"/>
        </w:rPr>
        <w:t xml:space="preserve">Applications, with supporting documentation, </w:t>
      </w:r>
      <w:r w:rsidR="00BD67DF" w:rsidRPr="00A367E7">
        <w:rPr>
          <w:color w:val="404040" w:themeColor="text1" w:themeTint="BF"/>
        </w:rPr>
        <w:t xml:space="preserve">will be due by </w:t>
      </w:r>
      <w:r w:rsidR="00965D46" w:rsidRPr="00A367E7">
        <w:rPr>
          <w:color w:val="404040" w:themeColor="text1" w:themeTint="BF"/>
        </w:rPr>
        <w:t>December 31</w:t>
      </w:r>
      <w:r w:rsidR="00965D46" w:rsidRPr="00A367E7">
        <w:rPr>
          <w:color w:val="404040" w:themeColor="text1" w:themeTint="BF"/>
          <w:vertAlign w:val="superscript"/>
        </w:rPr>
        <w:t>st</w:t>
      </w:r>
      <w:r w:rsidRPr="00A367E7">
        <w:rPr>
          <w:color w:val="404040" w:themeColor="text1" w:themeTint="BF"/>
        </w:rPr>
        <w:t xml:space="preserve">, and </w:t>
      </w:r>
      <w:r w:rsidR="00A60802" w:rsidRPr="00A367E7">
        <w:rPr>
          <w:color w:val="404040" w:themeColor="text1" w:themeTint="BF"/>
        </w:rPr>
        <w:t>should be submitted via PDF (this form</w:t>
      </w:r>
      <w:r w:rsidR="00544A4E" w:rsidRPr="00A367E7">
        <w:rPr>
          <w:color w:val="404040" w:themeColor="text1" w:themeTint="BF"/>
        </w:rPr>
        <w:t xml:space="preserve"> with any supporting documentation</w:t>
      </w:r>
      <w:r w:rsidR="00A60802" w:rsidRPr="00A367E7">
        <w:rPr>
          <w:color w:val="404040" w:themeColor="text1" w:themeTint="BF"/>
        </w:rPr>
        <w:t xml:space="preserve">) </w:t>
      </w:r>
      <w:r w:rsidR="00F10073" w:rsidRPr="00A367E7">
        <w:rPr>
          <w:color w:val="404040" w:themeColor="text1" w:themeTint="BF"/>
        </w:rPr>
        <w:t xml:space="preserve">and </w:t>
      </w:r>
      <w:r w:rsidR="00A60802" w:rsidRPr="00A367E7">
        <w:rPr>
          <w:color w:val="404040" w:themeColor="text1" w:themeTint="BF"/>
        </w:rPr>
        <w:t xml:space="preserve">emailed </w:t>
      </w:r>
      <w:r w:rsidR="00911608" w:rsidRPr="00A367E7">
        <w:rPr>
          <w:color w:val="404040" w:themeColor="text1" w:themeTint="BF"/>
        </w:rPr>
        <w:t>to</w:t>
      </w:r>
      <w:r w:rsidR="00216C72" w:rsidRPr="00A367E7">
        <w:rPr>
          <w:color w:val="404040" w:themeColor="text1" w:themeTint="BF"/>
        </w:rPr>
        <w:t xml:space="preserve"> both</w:t>
      </w:r>
      <w:r w:rsidR="00FA29E3" w:rsidRPr="00A367E7">
        <w:rPr>
          <w:color w:val="404040" w:themeColor="text1" w:themeTint="BF"/>
        </w:rPr>
        <w:t>:</w:t>
      </w:r>
      <w:r w:rsidR="00A60802" w:rsidRPr="00A367E7">
        <w:rPr>
          <w:color w:val="404040" w:themeColor="text1" w:themeTint="BF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88"/>
        <w:gridCol w:w="2790"/>
        <w:gridCol w:w="4860"/>
      </w:tblGrid>
      <w:tr w:rsidR="00A367E7" w:rsidRPr="00A367E7" w14:paraId="17DC7DDC" w14:textId="77777777" w:rsidTr="00DB0396">
        <w:tc>
          <w:tcPr>
            <w:tcW w:w="2088" w:type="dxa"/>
          </w:tcPr>
          <w:p w14:paraId="5F450832" w14:textId="77777777" w:rsidR="00FA29E3" w:rsidRPr="00A367E7" w:rsidRDefault="00FA29E3" w:rsidP="00DB0396">
            <w:pPr>
              <w:rPr>
                <w:i/>
                <w:color w:val="404040" w:themeColor="text1" w:themeTint="BF"/>
                <w:sz w:val="21"/>
                <w:szCs w:val="21"/>
              </w:rPr>
            </w:pPr>
            <w:r w:rsidRPr="00A367E7">
              <w:rPr>
                <w:i/>
                <w:color w:val="404040" w:themeColor="text1" w:themeTint="BF"/>
                <w:sz w:val="21"/>
                <w:szCs w:val="21"/>
              </w:rPr>
              <w:t>Mary Ruddell</w:t>
            </w:r>
          </w:p>
        </w:tc>
        <w:tc>
          <w:tcPr>
            <w:tcW w:w="2790" w:type="dxa"/>
          </w:tcPr>
          <w:p w14:paraId="765857E7" w14:textId="77777777" w:rsidR="00FA29E3" w:rsidRPr="00A367E7" w:rsidRDefault="003101AE" w:rsidP="00DB0396">
            <w:pPr>
              <w:rPr>
                <w:i/>
                <w:color w:val="404040" w:themeColor="text1" w:themeTint="BF"/>
                <w:sz w:val="21"/>
                <w:szCs w:val="21"/>
              </w:rPr>
            </w:pPr>
            <w:hyperlink r:id="rId19" w:history="1">
              <w:r w:rsidR="00FA29E3" w:rsidRPr="00A367E7">
                <w:rPr>
                  <w:rStyle w:val="Hyperlink"/>
                  <w:i/>
                  <w:color w:val="404040" w:themeColor="text1" w:themeTint="BF"/>
                  <w:sz w:val="21"/>
                  <w:szCs w:val="21"/>
                  <w:u w:val="none"/>
                </w:rPr>
                <w:t>Treasurer@pacswim.org</w:t>
              </w:r>
            </w:hyperlink>
          </w:p>
        </w:tc>
        <w:tc>
          <w:tcPr>
            <w:tcW w:w="4860" w:type="dxa"/>
          </w:tcPr>
          <w:p w14:paraId="36312EC8" w14:textId="77777777" w:rsidR="00FA29E3" w:rsidRPr="00A367E7" w:rsidRDefault="00FA29E3" w:rsidP="00FA29E3">
            <w:pPr>
              <w:rPr>
                <w:i/>
                <w:color w:val="404040" w:themeColor="text1" w:themeTint="BF"/>
                <w:sz w:val="21"/>
                <w:szCs w:val="21"/>
              </w:rPr>
            </w:pPr>
            <w:r w:rsidRPr="00A367E7">
              <w:rPr>
                <w:i/>
                <w:color w:val="404040" w:themeColor="text1" w:themeTint="BF"/>
                <w:sz w:val="21"/>
                <w:szCs w:val="21"/>
              </w:rPr>
              <w:t xml:space="preserve">Treasurer/Investment Committee Chair </w:t>
            </w:r>
          </w:p>
        </w:tc>
      </w:tr>
      <w:tr w:rsidR="00FA29E3" w:rsidRPr="00A367E7" w14:paraId="60736C7C" w14:textId="77777777" w:rsidTr="00DB0396">
        <w:tc>
          <w:tcPr>
            <w:tcW w:w="2088" w:type="dxa"/>
          </w:tcPr>
          <w:p w14:paraId="00D5142D" w14:textId="77777777" w:rsidR="00FA29E3" w:rsidRPr="00A367E7" w:rsidRDefault="00FA29E3" w:rsidP="00DB0396">
            <w:pPr>
              <w:rPr>
                <w:i/>
                <w:color w:val="404040" w:themeColor="text1" w:themeTint="BF"/>
                <w:sz w:val="21"/>
                <w:szCs w:val="21"/>
              </w:rPr>
            </w:pPr>
            <w:r w:rsidRPr="00A367E7">
              <w:rPr>
                <w:i/>
                <w:color w:val="404040" w:themeColor="text1" w:themeTint="BF"/>
                <w:sz w:val="21"/>
                <w:szCs w:val="21"/>
              </w:rPr>
              <w:t>Diana Fetterman</w:t>
            </w:r>
          </w:p>
        </w:tc>
        <w:tc>
          <w:tcPr>
            <w:tcW w:w="2790" w:type="dxa"/>
          </w:tcPr>
          <w:p w14:paraId="0973BF1E" w14:textId="77777777" w:rsidR="00FA29E3" w:rsidRPr="00A367E7" w:rsidRDefault="003101AE" w:rsidP="00DB0396">
            <w:pPr>
              <w:rPr>
                <w:i/>
                <w:color w:val="404040" w:themeColor="text1" w:themeTint="BF"/>
                <w:sz w:val="21"/>
                <w:szCs w:val="21"/>
              </w:rPr>
            </w:pPr>
            <w:hyperlink r:id="rId20" w:history="1">
              <w:r w:rsidR="00FA29E3" w:rsidRPr="00A367E7">
                <w:rPr>
                  <w:rStyle w:val="Hyperlink"/>
                  <w:i/>
                  <w:color w:val="404040" w:themeColor="text1" w:themeTint="BF"/>
                  <w:sz w:val="21"/>
                  <w:szCs w:val="21"/>
                  <w:u w:val="none"/>
                </w:rPr>
                <w:t>Dfetterman@pacswim.org</w:t>
              </w:r>
            </w:hyperlink>
          </w:p>
        </w:tc>
        <w:tc>
          <w:tcPr>
            <w:tcW w:w="4860" w:type="dxa"/>
          </w:tcPr>
          <w:p w14:paraId="3877A14A" w14:textId="7F30BA5F" w:rsidR="00FA29E3" w:rsidRPr="00A367E7" w:rsidRDefault="00FA29E3" w:rsidP="00DB0396">
            <w:pPr>
              <w:rPr>
                <w:i/>
                <w:color w:val="404040" w:themeColor="text1" w:themeTint="BF"/>
                <w:sz w:val="21"/>
                <w:szCs w:val="21"/>
              </w:rPr>
            </w:pPr>
            <w:r w:rsidRPr="00A367E7">
              <w:rPr>
                <w:i/>
                <w:color w:val="404040" w:themeColor="text1" w:themeTint="BF"/>
                <w:sz w:val="21"/>
                <w:szCs w:val="21"/>
              </w:rPr>
              <w:t>Pac</w:t>
            </w:r>
            <w:r w:rsidR="005521F5" w:rsidRPr="00A367E7">
              <w:rPr>
                <w:i/>
                <w:color w:val="404040" w:themeColor="text1" w:themeTint="BF"/>
                <w:sz w:val="21"/>
                <w:szCs w:val="21"/>
              </w:rPr>
              <w:t xml:space="preserve">ific Swimming </w:t>
            </w:r>
            <w:r w:rsidRPr="00A367E7">
              <w:rPr>
                <w:i/>
                <w:color w:val="404040" w:themeColor="text1" w:themeTint="BF"/>
                <w:sz w:val="21"/>
                <w:szCs w:val="21"/>
              </w:rPr>
              <w:t xml:space="preserve"> Staff</w:t>
            </w:r>
          </w:p>
        </w:tc>
      </w:tr>
    </w:tbl>
    <w:p w14:paraId="4715B60D" w14:textId="77777777" w:rsidR="00ED3108" w:rsidRPr="00A367E7" w:rsidRDefault="00ED3108" w:rsidP="00971506">
      <w:pPr>
        <w:spacing w:after="0" w:line="240" w:lineRule="auto"/>
        <w:rPr>
          <w:color w:val="404040" w:themeColor="text1" w:themeTint="BF"/>
          <w:sz w:val="16"/>
          <w:szCs w:val="16"/>
        </w:rPr>
      </w:pPr>
    </w:p>
    <w:p w14:paraId="26F5E4DE" w14:textId="47346840" w:rsidR="00ED3108" w:rsidRPr="00A367E7" w:rsidRDefault="00516918" w:rsidP="00971506">
      <w:pPr>
        <w:spacing w:after="0" w:line="240" w:lineRule="auto"/>
        <w:rPr>
          <w:color w:val="404040" w:themeColor="text1" w:themeTint="BF"/>
        </w:rPr>
      </w:pPr>
      <w:r w:rsidRPr="00A367E7">
        <w:rPr>
          <w:color w:val="404040" w:themeColor="text1" w:themeTint="BF"/>
        </w:rPr>
        <w:t xml:space="preserve">NOTE: </w:t>
      </w:r>
      <w:r w:rsidR="00AF702F" w:rsidRPr="00A367E7">
        <w:rPr>
          <w:color w:val="404040" w:themeColor="text1" w:themeTint="BF"/>
        </w:rPr>
        <w:t xml:space="preserve">Once approved, </w:t>
      </w:r>
      <w:r w:rsidR="00ED3108" w:rsidRPr="00A367E7">
        <w:rPr>
          <w:color w:val="404040" w:themeColor="text1" w:themeTint="BF"/>
        </w:rPr>
        <w:t>Pacific Swimming will only reimburse receipts for these grants and not pre-fund purchases or projects</w:t>
      </w:r>
      <w:r w:rsidR="00AF702F" w:rsidRPr="00A367E7">
        <w:rPr>
          <w:color w:val="404040" w:themeColor="text1" w:themeTint="BF"/>
        </w:rPr>
        <w:t xml:space="preserve">, as </w:t>
      </w:r>
      <w:r w:rsidR="00F10073" w:rsidRPr="00A367E7">
        <w:rPr>
          <w:color w:val="404040" w:themeColor="text1" w:themeTint="BF"/>
        </w:rPr>
        <w:t>management a</w:t>
      </w:r>
      <w:r w:rsidR="00ED3108" w:rsidRPr="00A367E7">
        <w:rPr>
          <w:color w:val="404040" w:themeColor="text1" w:themeTint="BF"/>
        </w:rPr>
        <w:t xml:space="preserve">nd accounting of this will </w:t>
      </w:r>
      <w:r w:rsidR="00F10073" w:rsidRPr="00A367E7">
        <w:rPr>
          <w:color w:val="404040" w:themeColor="text1" w:themeTint="BF"/>
        </w:rPr>
        <w:t xml:space="preserve">be </w:t>
      </w:r>
      <w:r w:rsidR="00ED3108" w:rsidRPr="00A367E7">
        <w:rPr>
          <w:color w:val="404040" w:themeColor="text1" w:themeTint="BF"/>
        </w:rPr>
        <w:t>extensive. To help with oversight, we ask that applications be thorough and accurate and supporting documentation be attached. We also ask that complete integrity be used</w:t>
      </w:r>
      <w:r w:rsidR="00F10073" w:rsidRPr="00A367E7">
        <w:rPr>
          <w:color w:val="404040" w:themeColor="text1" w:themeTint="BF"/>
        </w:rPr>
        <w:t>. Any application with intentional</w:t>
      </w:r>
      <w:r w:rsidR="00AF702F" w:rsidRPr="00A367E7">
        <w:rPr>
          <w:color w:val="404040" w:themeColor="text1" w:themeTint="BF"/>
        </w:rPr>
        <w:t>ly</w:t>
      </w:r>
      <w:r w:rsidR="00F10073" w:rsidRPr="00A367E7">
        <w:rPr>
          <w:color w:val="404040" w:themeColor="text1" w:themeTint="BF"/>
        </w:rPr>
        <w:t xml:space="preserve"> inaccurate information will disqualify clubs from future eligibility. </w:t>
      </w:r>
      <w:r w:rsidR="00ED3108" w:rsidRPr="00A367E7">
        <w:rPr>
          <w:color w:val="404040" w:themeColor="text1" w:themeTint="BF"/>
        </w:rPr>
        <w:t xml:space="preserve"> </w:t>
      </w:r>
      <w:r w:rsidR="00581FF1" w:rsidRPr="00A367E7">
        <w:rPr>
          <w:color w:val="404040" w:themeColor="text1" w:themeTint="BF"/>
        </w:rPr>
        <w:t>Multi-site clubs</w:t>
      </w:r>
      <w:r w:rsidR="00705A6E" w:rsidRPr="00A367E7">
        <w:rPr>
          <w:color w:val="404040" w:themeColor="text1" w:themeTint="BF"/>
        </w:rPr>
        <w:t xml:space="preserve"> will be considered as one club</w:t>
      </w:r>
      <w:r w:rsidR="00581FF1" w:rsidRPr="00A367E7">
        <w:rPr>
          <w:color w:val="404040" w:themeColor="text1" w:themeTint="BF"/>
        </w:rPr>
        <w:t xml:space="preserve"> for eligibility.</w:t>
      </w:r>
    </w:p>
    <w:p w14:paraId="4259F1D0" w14:textId="77777777" w:rsidR="00A60802" w:rsidRPr="00FA29E3" w:rsidRDefault="00A60802" w:rsidP="00971506">
      <w:pPr>
        <w:spacing w:after="0" w:line="240" w:lineRule="auto"/>
        <w:rPr>
          <w:color w:val="595959" w:themeColor="text1" w:themeTint="A6"/>
          <w:sz w:val="16"/>
          <w:szCs w:val="16"/>
        </w:rPr>
      </w:pPr>
    </w:p>
    <w:p w14:paraId="0F9E9840" w14:textId="77777777" w:rsidR="003905F0" w:rsidRDefault="00A60802" w:rsidP="00971506">
      <w:pPr>
        <w:spacing w:after="0" w:line="240" w:lineRule="auto"/>
        <w:rPr>
          <w:b/>
          <w:color w:val="00B0F0"/>
        </w:rPr>
      </w:pPr>
      <w:r w:rsidRPr="00A60802">
        <w:rPr>
          <w:b/>
          <w:color w:val="00B0F0"/>
        </w:rPr>
        <w:t>Awards &amp; Point Levels</w:t>
      </w:r>
    </w:p>
    <w:p w14:paraId="52438100" w14:textId="77777777" w:rsidR="00216C72" w:rsidRPr="00216C72" w:rsidRDefault="00216C72" w:rsidP="00971506">
      <w:pPr>
        <w:spacing w:after="0" w:line="240" w:lineRule="auto"/>
        <w:rPr>
          <w:b/>
          <w:color w:val="00B0F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8"/>
        <w:gridCol w:w="2790"/>
        <w:gridCol w:w="3240"/>
        <w:gridCol w:w="2700"/>
      </w:tblGrid>
      <w:tr w:rsidR="00BE1BA7" w:rsidRPr="003905F0" w14:paraId="308AACA3" w14:textId="77777777" w:rsidTr="00216C72">
        <w:tc>
          <w:tcPr>
            <w:tcW w:w="1008" w:type="dxa"/>
            <w:shd w:val="clear" w:color="auto" w:fill="000000" w:themeFill="text1"/>
          </w:tcPr>
          <w:p w14:paraId="02B8CE39" w14:textId="77777777" w:rsidR="00BE1BA7" w:rsidRPr="003905F0" w:rsidRDefault="00BE1BA7" w:rsidP="007013C2">
            <w:pPr>
              <w:rPr>
                <w:b/>
                <w:color w:val="FFFFFF" w:themeColor="background1"/>
              </w:rPr>
            </w:pPr>
            <w:r w:rsidRPr="003905F0">
              <w:rPr>
                <w:b/>
                <w:color w:val="FFFFFF" w:themeColor="background1"/>
              </w:rPr>
              <w:t>Level</w:t>
            </w:r>
          </w:p>
        </w:tc>
        <w:tc>
          <w:tcPr>
            <w:tcW w:w="2790" w:type="dxa"/>
            <w:shd w:val="clear" w:color="auto" w:fill="000000" w:themeFill="text1"/>
          </w:tcPr>
          <w:p w14:paraId="06CBFF6E" w14:textId="77777777" w:rsidR="00BE1BA7" w:rsidRPr="003905F0" w:rsidRDefault="00BE1BA7" w:rsidP="007013C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Award-Facility</w:t>
            </w:r>
            <w:r w:rsidR="00544A4E">
              <w:rPr>
                <w:b/>
                <w:color w:val="FFFFFF" w:themeColor="background1"/>
              </w:rPr>
              <w:t>/Host Meet</w:t>
            </w:r>
          </w:p>
        </w:tc>
        <w:tc>
          <w:tcPr>
            <w:tcW w:w="3240" w:type="dxa"/>
            <w:shd w:val="clear" w:color="auto" w:fill="000000" w:themeFill="text1"/>
          </w:tcPr>
          <w:p w14:paraId="5B12E492" w14:textId="77777777" w:rsidR="00BE1BA7" w:rsidRPr="003905F0" w:rsidRDefault="00BE1BA7" w:rsidP="007013C2">
            <w:pPr>
              <w:rPr>
                <w:b/>
                <w:color w:val="FFFFFF" w:themeColor="background1"/>
              </w:rPr>
            </w:pPr>
            <w:r w:rsidRPr="003905F0">
              <w:rPr>
                <w:b/>
                <w:color w:val="FFFFFF" w:themeColor="background1"/>
              </w:rPr>
              <w:t>Award</w:t>
            </w:r>
            <w:r>
              <w:rPr>
                <w:b/>
                <w:color w:val="FFFFFF" w:themeColor="background1"/>
              </w:rPr>
              <w:t>-Athlete &amp; Coach</w:t>
            </w:r>
            <w:r w:rsidR="00544A4E">
              <w:rPr>
                <w:b/>
                <w:color w:val="FFFFFF" w:themeColor="background1"/>
              </w:rPr>
              <w:t xml:space="preserve"> Grants</w:t>
            </w:r>
          </w:p>
        </w:tc>
        <w:tc>
          <w:tcPr>
            <w:tcW w:w="2700" w:type="dxa"/>
            <w:shd w:val="clear" w:color="auto" w:fill="000000" w:themeFill="text1"/>
          </w:tcPr>
          <w:p w14:paraId="7ED79C0D" w14:textId="77777777" w:rsidR="00BE1BA7" w:rsidRPr="003905F0" w:rsidRDefault="00BE1BA7" w:rsidP="007013C2">
            <w:pPr>
              <w:rPr>
                <w:b/>
                <w:color w:val="FFFFFF" w:themeColor="background1"/>
              </w:rPr>
            </w:pPr>
            <w:r w:rsidRPr="003905F0">
              <w:rPr>
                <w:b/>
                <w:color w:val="FFFFFF" w:themeColor="background1"/>
              </w:rPr>
              <w:t>Point Range</w:t>
            </w:r>
          </w:p>
        </w:tc>
      </w:tr>
      <w:tr w:rsidR="00BE1BA7" w:rsidRPr="003905F0" w14:paraId="1AD8A509" w14:textId="77777777" w:rsidTr="00216C72">
        <w:tc>
          <w:tcPr>
            <w:tcW w:w="1008" w:type="dxa"/>
          </w:tcPr>
          <w:p w14:paraId="530DC440" w14:textId="77777777" w:rsidR="00BE1BA7" w:rsidRPr="00771875" w:rsidRDefault="00BE1BA7" w:rsidP="007013C2">
            <w:pPr>
              <w:rPr>
                <w:b/>
                <w:color w:val="404040" w:themeColor="text1" w:themeTint="BF"/>
              </w:rPr>
            </w:pPr>
            <w:r w:rsidRPr="00771875">
              <w:rPr>
                <w:b/>
                <w:color w:val="404040" w:themeColor="text1" w:themeTint="BF"/>
              </w:rPr>
              <w:t>Level 1</w:t>
            </w:r>
          </w:p>
        </w:tc>
        <w:tc>
          <w:tcPr>
            <w:tcW w:w="2790" w:type="dxa"/>
          </w:tcPr>
          <w:p w14:paraId="522EBFB0" w14:textId="77777777" w:rsidR="00BE1BA7" w:rsidRPr="00771875" w:rsidRDefault="00BE1BA7" w:rsidP="00AF702F">
            <w:pPr>
              <w:rPr>
                <w:b/>
                <w:color w:val="404040" w:themeColor="text1" w:themeTint="BF"/>
              </w:rPr>
            </w:pPr>
            <w:r w:rsidRPr="00771875">
              <w:rPr>
                <w:b/>
                <w:color w:val="404040" w:themeColor="text1" w:themeTint="BF"/>
              </w:rPr>
              <w:t>$1,000</w:t>
            </w:r>
          </w:p>
        </w:tc>
        <w:tc>
          <w:tcPr>
            <w:tcW w:w="3240" w:type="dxa"/>
          </w:tcPr>
          <w:p w14:paraId="667CA71D" w14:textId="77777777" w:rsidR="00BE1BA7" w:rsidRPr="00771875" w:rsidRDefault="00BE1BA7" w:rsidP="00AF702F">
            <w:pPr>
              <w:rPr>
                <w:b/>
                <w:color w:val="404040" w:themeColor="text1" w:themeTint="BF"/>
              </w:rPr>
            </w:pPr>
            <w:r w:rsidRPr="00771875">
              <w:rPr>
                <w:b/>
                <w:color w:val="404040" w:themeColor="text1" w:themeTint="BF"/>
              </w:rPr>
              <w:t>$750</w:t>
            </w:r>
          </w:p>
        </w:tc>
        <w:tc>
          <w:tcPr>
            <w:tcW w:w="2700" w:type="dxa"/>
          </w:tcPr>
          <w:p w14:paraId="5723FE1E" w14:textId="5395F64B" w:rsidR="00BE1BA7" w:rsidRPr="00771875" w:rsidRDefault="00D21376" w:rsidP="007013C2">
            <w:pPr>
              <w:rPr>
                <w:b/>
                <w:color w:val="404040" w:themeColor="text1" w:themeTint="BF"/>
              </w:rPr>
            </w:pPr>
            <w:r w:rsidRPr="00771875">
              <w:rPr>
                <w:b/>
                <w:color w:val="404040" w:themeColor="text1" w:themeTint="BF"/>
              </w:rPr>
              <w:t>14-49</w:t>
            </w:r>
            <w:r w:rsidR="00BE1BA7" w:rsidRPr="00771875">
              <w:rPr>
                <w:b/>
                <w:color w:val="404040" w:themeColor="text1" w:themeTint="BF"/>
              </w:rPr>
              <w:t xml:space="preserve"> points</w:t>
            </w:r>
            <w:r w:rsidRPr="00771875">
              <w:rPr>
                <w:b/>
                <w:color w:val="404040" w:themeColor="text1" w:themeTint="BF"/>
              </w:rPr>
              <w:t xml:space="preserve"> </w:t>
            </w:r>
          </w:p>
        </w:tc>
      </w:tr>
      <w:tr w:rsidR="00BE1BA7" w:rsidRPr="003905F0" w14:paraId="6F7DAA1E" w14:textId="77777777" w:rsidTr="00216C72">
        <w:tc>
          <w:tcPr>
            <w:tcW w:w="1008" w:type="dxa"/>
          </w:tcPr>
          <w:p w14:paraId="043FFF79" w14:textId="77777777" w:rsidR="00BE1BA7" w:rsidRPr="00771875" w:rsidRDefault="00BE1BA7" w:rsidP="007013C2">
            <w:pPr>
              <w:rPr>
                <w:b/>
                <w:color w:val="404040" w:themeColor="text1" w:themeTint="BF"/>
              </w:rPr>
            </w:pPr>
            <w:r w:rsidRPr="00771875">
              <w:rPr>
                <w:b/>
                <w:color w:val="404040" w:themeColor="text1" w:themeTint="BF"/>
              </w:rPr>
              <w:t>Level 2</w:t>
            </w:r>
          </w:p>
        </w:tc>
        <w:tc>
          <w:tcPr>
            <w:tcW w:w="2790" w:type="dxa"/>
          </w:tcPr>
          <w:p w14:paraId="26387716" w14:textId="77777777" w:rsidR="00BE1BA7" w:rsidRPr="00771875" w:rsidRDefault="00BE1BA7" w:rsidP="007013C2">
            <w:pPr>
              <w:rPr>
                <w:b/>
                <w:color w:val="404040" w:themeColor="text1" w:themeTint="BF"/>
              </w:rPr>
            </w:pPr>
            <w:r w:rsidRPr="00771875">
              <w:rPr>
                <w:b/>
                <w:color w:val="404040" w:themeColor="text1" w:themeTint="BF"/>
              </w:rPr>
              <w:t>$2,000</w:t>
            </w:r>
          </w:p>
        </w:tc>
        <w:tc>
          <w:tcPr>
            <w:tcW w:w="3240" w:type="dxa"/>
          </w:tcPr>
          <w:p w14:paraId="5F3D4E53" w14:textId="77777777" w:rsidR="00BE1BA7" w:rsidRPr="00771875" w:rsidRDefault="00BE1BA7" w:rsidP="007013C2">
            <w:pPr>
              <w:rPr>
                <w:b/>
                <w:color w:val="404040" w:themeColor="text1" w:themeTint="BF"/>
              </w:rPr>
            </w:pPr>
            <w:r w:rsidRPr="00771875">
              <w:rPr>
                <w:b/>
                <w:color w:val="404040" w:themeColor="text1" w:themeTint="BF"/>
              </w:rPr>
              <w:t>$1,000</w:t>
            </w:r>
          </w:p>
        </w:tc>
        <w:tc>
          <w:tcPr>
            <w:tcW w:w="2700" w:type="dxa"/>
          </w:tcPr>
          <w:p w14:paraId="4DF29CFE" w14:textId="77777777" w:rsidR="00BE1BA7" w:rsidRPr="00771875" w:rsidRDefault="00BE1BA7" w:rsidP="007013C2">
            <w:pPr>
              <w:rPr>
                <w:b/>
                <w:color w:val="404040" w:themeColor="text1" w:themeTint="BF"/>
              </w:rPr>
            </w:pPr>
            <w:r w:rsidRPr="00771875">
              <w:rPr>
                <w:b/>
                <w:color w:val="404040" w:themeColor="text1" w:themeTint="BF"/>
              </w:rPr>
              <w:t>50-74 points</w:t>
            </w:r>
          </w:p>
        </w:tc>
      </w:tr>
      <w:tr w:rsidR="00BE1BA7" w:rsidRPr="003905F0" w14:paraId="39875213" w14:textId="77777777" w:rsidTr="00216C72">
        <w:tc>
          <w:tcPr>
            <w:tcW w:w="1008" w:type="dxa"/>
          </w:tcPr>
          <w:p w14:paraId="42F425AD" w14:textId="77777777" w:rsidR="00BE1BA7" w:rsidRPr="00771875" w:rsidRDefault="00BE1BA7" w:rsidP="007013C2">
            <w:pPr>
              <w:rPr>
                <w:b/>
                <w:color w:val="404040" w:themeColor="text1" w:themeTint="BF"/>
              </w:rPr>
            </w:pPr>
            <w:r w:rsidRPr="00771875">
              <w:rPr>
                <w:b/>
                <w:color w:val="404040" w:themeColor="text1" w:themeTint="BF"/>
              </w:rPr>
              <w:t>Level 3</w:t>
            </w:r>
          </w:p>
        </w:tc>
        <w:tc>
          <w:tcPr>
            <w:tcW w:w="2790" w:type="dxa"/>
          </w:tcPr>
          <w:p w14:paraId="2B564387" w14:textId="77777777" w:rsidR="00BE1BA7" w:rsidRPr="00771875" w:rsidRDefault="00BE1BA7" w:rsidP="00BE1BA7">
            <w:pPr>
              <w:rPr>
                <w:b/>
                <w:color w:val="404040" w:themeColor="text1" w:themeTint="BF"/>
              </w:rPr>
            </w:pPr>
            <w:r w:rsidRPr="00771875">
              <w:rPr>
                <w:b/>
                <w:color w:val="404040" w:themeColor="text1" w:themeTint="BF"/>
              </w:rPr>
              <w:t>$3,000</w:t>
            </w:r>
          </w:p>
        </w:tc>
        <w:tc>
          <w:tcPr>
            <w:tcW w:w="3240" w:type="dxa"/>
          </w:tcPr>
          <w:p w14:paraId="2769582D" w14:textId="77777777" w:rsidR="00BE1BA7" w:rsidRPr="00771875" w:rsidRDefault="00BE1BA7" w:rsidP="00AF702F">
            <w:pPr>
              <w:rPr>
                <w:b/>
                <w:color w:val="404040" w:themeColor="text1" w:themeTint="BF"/>
              </w:rPr>
            </w:pPr>
            <w:r w:rsidRPr="00771875">
              <w:rPr>
                <w:b/>
                <w:color w:val="404040" w:themeColor="text1" w:themeTint="BF"/>
              </w:rPr>
              <w:t>$1,250</w:t>
            </w:r>
          </w:p>
        </w:tc>
        <w:tc>
          <w:tcPr>
            <w:tcW w:w="2700" w:type="dxa"/>
          </w:tcPr>
          <w:p w14:paraId="0F6890CA" w14:textId="77777777" w:rsidR="00BE1BA7" w:rsidRPr="00771875" w:rsidRDefault="00BE1BA7" w:rsidP="007013C2">
            <w:pPr>
              <w:rPr>
                <w:b/>
                <w:color w:val="404040" w:themeColor="text1" w:themeTint="BF"/>
              </w:rPr>
            </w:pPr>
            <w:r w:rsidRPr="00771875">
              <w:rPr>
                <w:b/>
                <w:color w:val="404040" w:themeColor="text1" w:themeTint="BF"/>
              </w:rPr>
              <w:t>75+ points</w:t>
            </w:r>
          </w:p>
        </w:tc>
      </w:tr>
    </w:tbl>
    <w:p w14:paraId="176481B0" w14:textId="77777777" w:rsidR="003905F0" w:rsidRPr="00FA29E3" w:rsidRDefault="003905F0" w:rsidP="00971506">
      <w:pPr>
        <w:spacing w:after="0" w:line="240" w:lineRule="auto"/>
        <w:rPr>
          <w:sz w:val="16"/>
          <w:szCs w:val="16"/>
        </w:rPr>
      </w:pPr>
    </w:p>
    <w:p w14:paraId="05D00E2A" w14:textId="68EF8F25" w:rsidR="00AE15A1" w:rsidRDefault="004E3652" w:rsidP="00AE15A1">
      <w:pPr>
        <w:spacing w:after="0" w:line="240" w:lineRule="auto"/>
        <w:rPr>
          <w:b/>
          <w:color w:val="00B0F0"/>
        </w:rPr>
      </w:pPr>
      <w:r>
        <w:rPr>
          <w:b/>
          <w:color w:val="00B0F0"/>
        </w:rPr>
        <w:t>Pac</w:t>
      </w:r>
      <w:r w:rsidR="00771875">
        <w:rPr>
          <w:b/>
          <w:color w:val="00B0F0"/>
        </w:rPr>
        <w:t xml:space="preserve">ific </w:t>
      </w:r>
      <w:r>
        <w:rPr>
          <w:b/>
          <w:color w:val="00B0F0"/>
        </w:rPr>
        <w:t>Swim</w:t>
      </w:r>
      <w:r w:rsidR="00771875">
        <w:rPr>
          <w:b/>
          <w:color w:val="00B0F0"/>
        </w:rPr>
        <w:t>ming</w:t>
      </w:r>
      <w:r>
        <w:rPr>
          <w:b/>
          <w:color w:val="00B0F0"/>
        </w:rPr>
        <w:t xml:space="preserve"> </w:t>
      </w:r>
      <w:r w:rsidR="00AE15A1" w:rsidRPr="00F10073">
        <w:rPr>
          <w:b/>
          <w:color w:val="00B0F0"/>
          <w:u w:val="single"/>
        </w:rPr>
        <w:t>Ongoing</w:t>
      </w:r>
      <w:r w:rsidR="00AE15A1" w:rsidRPr="003319D6">
        <w:rPr>
          <w:b/>
          <w:color w:val="00B0F0"/>
        </w:rPr>
        <w:t xml:space="preserve"> Support</w:t>
      </w:r>
    </w:p>
    <w:p w14:paraId="19BC10D7" w14:textId="14E66793" w:rsidR="00AE15A1" w:rsidRPr="00771875" w:rsidRDefault="00AE15A1" w:rsidP="00AE15A1">
      <w:pPr>
        <w:spacing w:after="0" w:line="240" w:lineRule="auto"/>
        <w:rPr>
          <w:color w:val="404040" w:themeColor="text1" w:themeTint="BF"/>
        </w:rPr>
      </w:pPr>
      <w:r w:rsidRPr="00771875">
        <w:rPr>
          <w:color w:val="404040" w:themeColor="text1" w:themeTint="BF"/>
        </w:rPr>
        <w:t xml:space="preserve">In addition to the </w:t>
      </w:r>
      <w:r w:rsidR="00DB5BC3" w:rsidRPr="00771875">
        <w:rPr>
          <w:color w:val="404040" w:themeColor="text1" w:themeTint="BF"/>
        </w:rPr>
        <w:t>G</w:t>
      </w:r>
      <w:r w:rsidRPr="00771875">
        <w:rPr>
          <w:color w:val="404040" w:themeColor="text1" w:themeTint="BF"/>
        </w:rPr>
        <w:t>rant</w:t>
      </w:r>
      <w:r w:rsidR="00DB5BC3" w:rsidRPr="00771875">
        <w:rPr>
          <w:color w:val="404040" w:themeColor="text1" w:themeTint="BF"/>
        </w:rPr>
        <w:t xml:space="preserve"> Program outlined above</w:t>
      </w:r>
      <w:r w:rsidRPr="00771875">
        <w:rPr>
          <w:color w:val="404040" w:themeColor="text1" w:themeTint="BF"/>
        </w:rPr>
        <w:t xml:space="preserve">, as a part of the Club Development/Coach Education Program, Pacific Swimming will continue to provide free access to all on-line video </w:t>
      </w:r>
      <w:r w:rsidR="00F10073" w:rsidRPr="00771875">
        <w:rPr>
          <w:color w:val="404040" w:themeColor="text1" w:themeTint="BF"/>
        </w:rPr>
        <w:t xml:space="preserve">and audio </w:t>
      </w:r>
      <w:r w:rsidRPr="00771875">
        <w:rPr>
          <w:color w:val="404040" w:themeColor="text1" w:themeTint="BF"/>
        </w:rPr>
        <w:t xml:space="preserve">content </w:t>
      </w:r>
      <w:r w:rsidR="00F10073" w:rsidRPr="00771875">
        <w:rPr>
          <w:color w:val="404040" w:themeColor="text1" w:themeTint="BF"/>
        </w:rPr>
        <w:t>in</w:t>
      </w:r>
      <w:r w:rsidRPr="00771875">
        <w:rPr>
          <w:color w:val="404040" w:themeColor="text1" w:themeTint="BF"/>
        </w:rPr>
        <w:t xml:space="preserve"> the ASCA library, as well as a CD copy from the ASCA World Clinic with PDF’s of all presentations</w:t>
      </w:r>
      <w:r w:rsidR="00AF702F" w:rsidRPr="00771875">
        <w:rPr>
          <w:color w:val="404040" w:themeColor="text1" w:themeTint="BF"/>
        </w:rPr>
        <w:t xml:space="preserve"> (given out at </w:t>
      </w:r>
      <w:r w:rsidR="00581FF1" w:rsidRPr="00771875">
        <w:rPr>
          <w:color w:val="404040" w:themeColor="text1" w:themeTint="BF"/>
        </w:rPr>
        <w:t xml:space="preserve">long course </w:t>
      </w:r>
      <w:r w:rsidR="00AF702F" w:rsidRPr="00771875">
        <w:rPr>
          <w:color w:val="404040" w:themeColor="text1" w:themeTint="BF"/>
        </w:rPr>
        <w:t>JO’s</w:t>
      </w:r>
      <w:r w:rsidR="00C922D8" w:rsidRPr="00771875">
        <w:rPr>
          <w:color w:val="404040" w:themeColor="text1" w:themeTint="BF"/>
        </w:rPr>
        <w:t xml:space="preserve"> or HOD</w:t>
      </w:r>
      <w:r w:rsidR="00AF702F" w:rsidRPr="00771875">
        <w:rPr>
          <w:color w:val="404040" w:themeColor="text1" w:themeTint="BF"/>
        </w:rPr>
        <w:t>)</w:t>
      </w:r>
      <w:r w:rsidRPr="00771875">
        <w:rPr>
          <w:color w:val="404040" w:themeColor="text1" w:themeTint="BF"/>
        </w:rPr>
        <w:t xml:space="preserve">. Additionally, the USA Swimming Mentor Program will run on an ongoing basis, but will be limited in scope to a predetermined budget, and on a first-come, first-served basis. </w:t>
      </w:r>
      <w:r w:rsidR="00ED3108" w:rsidRPr="00771875">
        <w:rPr>
          <w:color w:val="404040" w:themeColor="text1" w:themeTint="BF"/>
        </w:rPr>
        <w:t xml:space="preserve"> </w:t>
      </w:r>
      <w:r w:rsidR="00AF702F" w:rsidRPr="00771875">
        <w:rPr>
          <w:color w:val="404040" w:themeColor="text1" w:themeTint="BF"/>
        </w:rPr>
        <w:t xml:space="preserve">See </w:t>
      </w:r>
      <w:r w:rsidR="00DB5BC3" w:rsidRPr="00771875">
        <w:rPr>
          <w:b/>
          <w:color w:val="404040" w:themeColor="text1" w:themeTint="BF"/>
        </w:rPr>
        <w:t>Mento</w:t>
      </w:r>
      <w:r w:rsidR="00DB5BC3" w:rsidRPr="00771875">
        <w:rPr>
          <w:color w:val="404040" w:themeColor="text1" w:themeTint="BF"/>
        </w:rPr>
        <w:t>r information</w:t>
      </w:r>
      <w:r w:rsidR="00AF702F" w:rsidRPr="00771875">
        <w:rPr>
          <w:color w:val="404040" w:themeColor="text1" w:themeTint="BF"/>
        </w:rPr>
        <w:t xml:space="preserve"> on the website. </w:t>
      </w:r>
      <w:r w:rsidR="00ED3108" w:rsidRPr="00771875">
        <w:rPr>
          <w:color w:val="404040" w:themeColor="text1" w:themeTint="BF"/>
        </w:rPr>
        <w:t>Additional coach support will be offered as well</w:t>
      </w:r>
      <w:r w:rsidR="00F10073" w:rsidRPr="00771875">
        <w:rPr>
          <w:color w:val="404040" w:themeColor="text1" w:themeTint="BF"/>
        </w:rPr>
        <w:t xml:space="preserve"> (below)</w:t>
      </w:r>
      <w:r w:rsidR="00ED3108" w:rsidRPr="00771875">
        <w:rPr>
          <w:color w:val="404040" w:themeColor="text1" w:themeTint="BF"/>
        </w:rPr>
        <w:t xml:space="preserve">. </w:t>
      </w:r>
      <w:r w:rsidRPr="00771875">
        <w:rPr>
          <w:color w:val="404040" w:themeColor="text1" w:themeTint="BF"/>
        </w:rPr>
        <w:t xml:space="preserve">In sum, ongoing </w:t>
      </w:r>
      <w:r w:rsidR="00F10073" w:rsidRPr="00771875">
        <w:rPr>
          <w:color w:val="404040" w:themeColor="text1" w:themeTint="BF"/>
        </w:rPr>
        <w:t xml:space="preserve">support </w:t>
      </w:r>
      <w:r w:rsidRPr="00771875">
        <w:rPr>
          <w:color w:val="404040" w:themeColor="text1" w:themeTint="BF"/>
        </w:rPr>
        <w:t>from Pacific Swimming will include:</w:t>
      </w:r>
    </w:p>
    <w:p w14:paraId="5EDEC8B1" w14:textId="77777777" w:rsidR="00ED3108" w:rsidRPr="00771875" w:rsidRDefault="00ED3108" w:rsidP="00AE15A1">
      <w:pPr>
        <w:spacing w:after="0" w:line="240" w:lineRule="auto"/>
        <w:rPr>
          <w:color w:val="404040" w:themeColor="text1" w:themeTint="BF"/>
          <w:sz w:val="8"/>
          <w:szCs w:val="8"/>
        </w:rPr>
      </w:pPr>
    </w:p>
    <w:p w14:paraId="23C61E2C" w14:textId="77777777" w:rsidR="00AE15A1" w:rsidRPr="00771875" w:rsidRDefault="00AE15A1" w:rsidP="00AE15A1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color w:val="404040" w:themeColor="text1" w:themeTint="BF"/>
          <w:sz w:val="20"/>
          <w:szCs w:val="20"/>
        </w:rPr>
      </w:pPr>
      <w:r w:rsidRPr="00771875">
        <w:rPr>
          <w:b/>
          <w:i/>
          <w:color w:val="404040" w:themeColor="text1" w:themeTint="BF"/>
          <w:sz w:val="20"/>
          <w:szCs w:val="20"/>
        </w:rPr>
        <w:t>ASCA on-line library (video and audio)</w:t>
      </w:r>
    </w:p>
    <w:p w14:paraId="028038BB" w14:textId="77777777" w:rsidR="00AE15A1" w:rsidRPr="00771875" w:rsidRDefault="00AE15A1" w:rsidP="00AE15A1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color w:val="404040" w:themeColor="text1" w:themeTint="BF"/>
          <w:sz w:val="20"/>
          <w:szCs w:val="20"/>
        </w:rPr>
      </w:pPr>
      <w:r w:rsidRPr="00771875">
        <w:rPr>
          <w:b/>
          <w:i/>
          <w:color w:val="404040" w:themeColor="text1" w:themeTint="BF"/>
          <w:sz w:val="20"/>
          <w:szCs w:val="20"/>
        </w:rPr>
        <w:t>World Clinic CD</w:t>
      </w:r>
      <w:r w:rsidR="00ED3108" w:rsidRPr="00771875">
        <w:rPr>
          <w:b/>
          <w:i/>
          <w:color w:val="404040" w:themeColor="text1" w:themeTint="BF"/>
          <w:sz w:val="20"/>
          <w:szCs w:val="20"/>
        </w:rPr>
        <w:t xml:space="preserve"> (PDF’s)</w:t>
      </w:r>
    </w:p>
    <w:p w14:paraId="0C0D20FF" w14:textId="77777777" w:rsidR="00AE15A1" w:rsidRPr="00771875" w:rsidRDefault="00AE15A1" w:rsidP="00AE15A1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color w:val="404040" w:themeColor="text1" w:themeTint="BF"/>
          <w:sz w:val="20"/>
          <w:szCs w:val="20"/>
        </w:rPr>
      </w:pPr>
      <w:r w:rsidRPr="00771875">
        <w:rPr>
          <w:b/>
          <w:i/>
          <w:color w:val="404040" w:themeColor="text1" w:themeTint="BF"/>
          <w:sz w:val="20"/>
          <w:szCs w:val="20"/>
        </w:rPr>
        <w:t>ASCA membership to new coaches (first year only)</w:t>
      </w:r>
    </w:p>
    <w:p w14:paraId="6EB79FEB" w14:textId="6EECC778" w:rsidR="00AE15A1" w:rsidRPr="00771875" w:rsidRDefault="00C922D8" w:rsidP="00AE15A1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color w:val="404040" w:themeColor="text1" w:themeTint="BF"/>
          <w:sz w:val="20"/>
          <w:szCs w:val="20"/>
        </w:rPr>
      </w:pPr>
      <w:r w:rsidRPr="00771875">
        <w:rPr>
          <w:b/>
          <w:i/>
          <w:color w:val="404040" w:themeColor="text1" w:themeTint="BF"/>
          <w:sz w:val="20"/>
          <w:szCs w:val="20"/>
        </w:rPr>
        <w:t>Bring in outside consultants</w:t>
      </w:r>
      <w:r w:rsidR="00AE15A1" w:rsidRPr="00771875">
        <w:rPr>
          <w:b/>
          <w:i/>
          <w:color w:val="404040" w:themeColor="text1" w:themeTint="BF"/>
          <w:sz w:val="20"/>
          <w:szCs w:val="20"/>
        </w:rPr>
        <w:t xml:space="preserve"> – once every two years</w:t>
      </w:r>
    </w:p>
    <w:p w14:paraId="157EDD92" w14:textId="73A023BB" w:rsidR="00AE15A1" w:rsidRPr="00771875" w:rsidRDefault="00AE15A1" w:rsidP="00AE15A1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color w:val="404040" w:themeColor="text1" w:themeTint="BF"/>
          <w:sz w:val="20"/>
          <w:szCs w:val="20"/>
        </w:rPr>
      </w:pPr>
      <w:r w:rsidRPr="00771875">
        <w:rPr>
          <w:b/>
          <w:i/>
          <w:color w:val="404040" w:themeColor="text1" w:themeTint="BF"/>
          <w:sz w:val="20"/>
          <w:szCs w:val="20"/>
        </w:rPr>
        <w:t>USA Swimming/</w:t>
      </w:r>
      <w:r w:rsidR="00D21376" w:rsidRPr="00771875">
        <w:rPr>
          <w:color w:val="404040" w:themeColor="text1" w:themeTint="BF"/>
          <w:sz w:val="21"/>
          <w:szCs w:val="21"/>
        </w:rPr>
        <w:t xml:space="preserve"> </w:t>
      </w:r>
      <w:r w:rsidR="00D21376" w:rsidRPr="00771875">
        <w:rPr>
          <w:b/>
          <w:color w:val="404040" w:themeColor="text1" w:themeTint="BF"/>
          <w:sz w:val="21"/>
          <w:szCs w:val="21"/>
        </w:rPr>
        <w:t>Pacific Swimming</w:t>
      </w:r>
      <w:r w:rsidRPr="00771875">
        <w:rPr>
          <w:b/>
          <w:i/>
          <w:color w:val="404040" w:themeColor="text1" w:themeTint="BF"/>
          <w:sz w:val="20"/>
          <w:szCs w:val="20"/>
        </w:rPr>
        <w:t xml:space="preserve"> Coach Mentor Sponsorship (USA Swimming subsidy)</w:t>
      </w:r>
    </w:p>
    <w:p w14:paraId="3F06E143" w14:textId="77777777" w:rsidR="00AE15A1" w:rsidRPr="00771875" w:rsidRDefault="00AE15A1" w:rsidP="00AE15A1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color w:val="404040" w:themeColor="text1" w:themeTint="BF"/>
          <w:sz w:val="20"/>
          <w:szCs w:val="20"/>
        </w:rPr>
      </w:pPr>
      <w:r w:rsidRPr="00771875">
        <w:rPr>
          <w:b/>
          <w:i/>
          <w:color w:val="404040" w:themeColor="text1" w:themeTint="BF"/>
          <w:sz w:val="20"/>
          <w:szCs w:val="20"/>
        </w:rPr>
        <w:t>Small Club Guide to Success (available in PDF or Power Point)</w:t>
      </w:r>
    </w:p>
    <w:p w14:paraId="05FC9C2A" w14:textId="2CDD7701" w:rsidR="009C4BBB" w:rsidRPr="00771875" w:rsidRDefault="00D21376" w:rsidP="00AE15A1">
      <w:pPr>
        <w:pStyle w:val="ListParagraph"/>
        <w:numPr>
          <w:ilvl w:val="0"/>
          <w:numId w:val="1"/>
        </w:numPr>
        <w:spacing w:after="0" w:line="240" w:lineRule="auto"/>
        <w:rPr>
          <w:b/>
          <w:i/>
          <w:color w:val="404040" w:themeColor="text1" w:themeTint="BF"/>
          <w:sz w:val="20"/>
          <w:szCs w:val="20"/>
        </w:rPr>
      </w:pPr>
      <w:r w:rsidRPr="00771875">
        <w:rPr>
          <w:color w:val="404040" w:themeColor="text1" w:themeTint="BF"/>
          <w:sz w:val="21"/>
          <w:szCs w:val="21"/>
        </w:rPr>
        <w:t>Pacific Swimming</w:t>
      </w:r>
      <w:r w:rsidR="009C4BBB" w:rsidRPr="00771875">
        <w:rPr>
          <w:b/>
          <w:i/>
          <w:color w:val="404040" w:themeColor="text1" w:themeTint="BF"/>
          <w:sz w:val="20"/>
          <w:szCs w:val="20"/>
        </w:rPr>
        <w:t xml:space="preserve"> Club Development is building a PDF “library” of supporting documents to help clubs and coaches</w:t>
      </w:r>
    </w:p>
    <w:p w14:paraId="46FF9C0C" w14:textId="77777777" w:rsidR="00AE15A1" w:rsidRPr="00771875" w:rsidRDefault="00AE15A1" w:rsidP="00971506">
      <w:pPr>
        <w:spacing w:after="0" w:line="240" w:lineRule="auto"/>
        <w:rPr>
          <w:color w:val="404040" w:themeColor="text1" w:themeTint="BF"/>
          <w:sz w:val="16"/>
          <w:szCs w:val="16"/>
        </w:rPr>
      </w:pPr>
    </w:p>
    <w:p w14:paraId="57125951" w14:textId="77777777" w:rsidR="001E460A" w:rsidRDefault="00FA29E3" w:rsidP="001E460A">
      <w:pPr>
        <w:spacing w:after="0" w:line="240" w:lineRule="auto"/>
        <w:rPr>
          <w:b/>
          <w:color w:val="00B0F0"/>
        </w:rPr>
      </w:pPr>
      <w:r>
        <w:rPr>
          <w:b/>
          <w:color w:val="00B0F0"/>
        </w:rPr>
        <w:t>For General Questions:</w:t>
      </w:r>
    </w:p>
    <w:p w14:paraId="75F953E9" w14:textId="77777777" w:rsidR="00216C72" w:rsidRPr="00216C72" w:rsidRDefault="00216C72" w:rsidP="001E460A">
      <w:pPr>
        <w:spacing w:after="0" w:line="240" w:lineRule="auto"/>
        <w:rPr>
          <w:b/>
          <w:color w:val="00B0F0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88"/>
        <w:gridCol w:w="2790"/>
        <w:gridCol w:w="4860"/>
      </w:tblGrid>
      <w:tr w:rsidR="001E460A" w:rsidRPr="003905F0" w14:paraId="1D4F3634" w14:textId="77777777" w:rsidTr="00AF702F">
        <w:tc>
          <w:tcPr>
            <w:tcW w:w="2088" w:type="dxa"/>
            <w:shd w:val="clear" w:color="auto" w:fill="000000" w:themeFill="text1"/>
          </w:tcPr>
          <w:p w14:paraId="79150987" w14:textId="77777777" w:rsidR="001E460A" w:rsidRPr="003905F0" w:rsidRDefault="001E460A" w:rsidP="007013C2">
            <w:pPr>
              <w:rPr>
                <w:b/>
                <w:color w:val="FFFFFF" w:themeColor="background1"/>
              </w:rPr>
            </w:pPr>
            <w:r w:rsidRPr="003905F0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2790" w:type="dxa"/>
            <w:shd w:val="clear" w:color="auto" w:fill="000000" w:themeFill="text1"/>
          </w:tcPr>
          <w:p w14:paraId="371B71DC" w14:textId="77777777" w:rsidR="001E460A" w:rsidRPr="003905F0" w:rsidRDefault="001E460A" w:rsidP="007013C2">
            <w:pPr>
              <w:rPr>
                <w:b/>
                <w:color w:val="FFFFFF" w:themeColor="background1"/>
              </w:rPr>
            </w:pPr>
            <w:r w:rsidRPr="003905F0">
              <w:rPr>
                <w:b/>
                <w:color w:val="FFFFFF" w:themeColor="background1"/>
              </w:rPr>
              <w:t>Contact</w:t>
            </w:r>
          </w:p>
        </w:tc>
        <w:tc>
          <w:tcPr>
            <w:tcW w:w="4860" w:type="dxa"/>
            <w:shd w:val="clear" w:color="auto" w:fill="000000" w:themeFill="text1"/>
          </w:tcPr>
          <w:p w14:paraId="32EBDB77" w14:textId="77777777" w:rsidR="001E460A" w:rsidRPr="003905F0" w:rsidRDefault="001E460A" w:rsidP="007013C2">
            <w:pPr>
              <w:rPr>
                <w:b/>
                <w:color w:val="FFFFFF" w:themeColor="background1"/>
              </w:rPr>
            </w:pPr>
            <w:r w:rsidRPr="003905F0">
              <w:rPr>
                <w:b/>
                <w:color w:val="FFFFFF" w:themeColor="background1"/>
              </w:rPr>
              <w:t>Title</w:t>
            </w:r>
          </w:p>
        </w:tc>
      </w:tr>
      <w:tr w:rsidR="00771875" w:rsidRPr="00771875" w14:paraId="3346FAA7" w14:textId="77777777" w:rsidTr="00DB0396">
        <w:tc>
          <w:tcPr>
            <w:tcW w:w="2088" w:type="dxa"/>
          </w:tcPr>
          <w:p w14:paraId="02DF37CB" w14:textId="77777777" w:rsidR="00DB5BC3" w:rsidRPr="00771875" w:rsidRDefault="00DB5BC3" w:rsidP="00DB0396">
            <w:pPr>
              <w:rPr>
                <w:color w:val="404040" w:themeColor="text1" w:themeTint="BF"/>
                <w:sz w:val="21"/>
                <w:szCs w:val="21"/>
              </w:rPr>
            </w:pPr>
            <w:r w:rsidRPr="00771875">
              <w:rPr>
                <w:color w:val="404040" w:themeColor="text1" w:themeTint="BF"/>
                <w:sz w:val="21"/>
                <w:szCs w:val="21"/>
              </w:rPr>
              <w:t>Mary Ruddell</w:t>
            </w:r>
          </w:p>
        </w:tc>
        <w:tc>
          <w:tcPr>
            <w:tcW w:w="2790" w:type="dxa"/>
          </w:tcPr>
          <w:p w14:paraId="486C247D" w14:textId="77777777" w:rsidR="00DB5BC3" w:rsidRPr="00771875" w:rsidRDefault="003101AE" w:rsidP="00DB0396">
            <w:pPr>
              <w:rPr>
                <w:color w:val="404040" w:themeColor="text1" w:themeTint="BF"/>
                <w:sz w:val="21"/>
                <w:szCs w:val="21"/>
              </w:rPr>
            </w:pPr>
            <w:hyperlink r:id="rId21" w:history="1">
              <w:r w:rsidR="00DB5BC3" w:rsidRPr="00771875">
                <w:rPr>
                  <w:rStyle w:val="Hyperlink"/>
                  <w:color w:val="404040" w:themeColor="text1" w:themeTint="BF"/>
                  <w:sz w:val="21"/>
                  <w:szCs w:val="21"/>
                  <w:u w:val="none"/>
                </w:rPr>
                <w:t>Treasurer@pacswim.org</w:t>
              </w:r>
            </w:hyperlink>
          </w:p>
        </w:tc>
        <w:tc>
          <w:tcPr>
            <w:tcW w:w="4860" w:type="dxa"/>
          </w:tcPr>
          <w:p w14:paraId="77C09CA9" w14:textId="77777777" w:rsidR="00DB5BC3" w:rsidRPr="00771875" w:rsidRDefault="00DB5BC3" w:rsidP="00544A4E">
            <w:pPr>
              <w:rPr>
                <w:color w:val="404040" w:themeColor="text1" w:themeTint="BF"/>
                <w:sz w:val="21"/>
                <w:szCs w:val="21"/>
              </w:rPr>
            </w:pPr>
            <w:r w:rsidRPr="00771875">
              <w:rPr>
                <w:color w:val="404040" w:themeColor="text1" w:themeTint="BF"/>
                <w:sz w:val="21"/>
                <w:szCs w:val="21"/>
              </w:rPr>
              <w:t xml:space="preserve">Treasurer/Investment Committee Chair </w:t>
            </w:r>
          </w:p>
        </w:tc>
      </w:tr>
      <w:tr w:rsidR="00771875" w:rsidRPr="00771875" w14:paraId="73965374" w14:textId="77777777" w:rsidTr="00DB0396">
        <w:tc>
          <w:tcPr>
            <w:tcW w:w="2088" w:type="dxa"/>
          </w:tcPr>
          <w:p w14:paraId="450AAADD" w14:textId="77777777" w:rsidR="00DB5BC3" w:rsidRPr="00771875" w:rsidRDefault="00DB5BC3" w:rsidP="00DB0396">
            <w:pPr>
              <w:rPr>
                <w:color w:val="404040" w:themeColor="text1" w:themeTint="BF"/>
                <w:sz w:val="21"/>
                <w:szCs w:val="21"/>
              </w:rPr>
            </w:pPr>
            <w:r w:rsidRPr="00771875">
              <w:rPr>
                <w:color w:val="404040" w:themeColor="text1" w:themeTint="BF"/>
                <w:sz w:val="21"/>
                <w:szCs w:val="21"/>
              </w:rPr>
              <w:t>Leo Lin</w:t>
            </w:r>
          </w:p>
        </w:tc>
        <w:tc>
          <w:tcPr>
            <w:tcW w:w="2790" w:type="dxa"/>
          </w:tcPr>
          <w:p w14:paraId="4549C417" w14:textId="77777777" w:rsidR="00DB5BC3" w:rsidRPr="00771875" w:rsidRDefault="00DB5BC3" w:rsidP="00DB0396">
            <w:pPr>
              <w:rPr>
                <w:color w:val="404040" w:themeColor="text1" w:themeTint="BF"/>
                <w:sz w:val="21"/>
                <w:szCs w:val="21"/>
              </w:rPr>
            </w:pPr>
            <w:r w:rsidRPr="00771875">
              <w:rPr>
                <w:color w:val="404040" w:themeColor="text1" w:themeTint="BF"/>
                <w:sz w:val="21"/>
                <w:szCs w:val="21"/>
              </w:rPr>
              <w:t>LLin@pacswim.org</w:t>
            </w:r>
          </w:p>
        </w:tc>
        <w:tc>
          <w:tcPr>
            <w:tcW w:w="4860" w:type="dxa"/>
          </w:tcPr>
          <w:p w14:paraId="39F47E19" w14:textId="77777777" w:rsidR="00DB5BC3" w:rsidRPr="00771875" w:rsidRDefault="00581FF1" w:rsidP="00DB0396">
            <w:pPr>
              <w:rPr>
                <w:color w:val="404040" w:themeColor="text1" w:themeTint="BF"/>
                <w:sz w:val="21"/>
                <w:szCs w:val="21"/>
              </w:rPr>
            </w:pPr>
            <w:r w:rsidRPr="00771875">
              <w:rPr>
                <w:color w:val="404040" w:themeColor="text1" w:themeTint="BF"/>
                <w:sz w:val="21"/>
                <w:szCs w:val="21"/>
              </w:rPr>
              <w:t>Vice Chair, Program Operations</w:t>
            </w:r>
          </w:p>
        </w:tc>
      </w:tr>
      <w:tr w:rsidR="00771875" w:rsidRPr="00771875" w14:paraId="69EE73CD" w14:textId="77777777" w:rsidTr="00DB0396">
        <w:tc>
          <w:tcPr>
            <w:tcW w:w="2088" w:type="dxa"/>
          </w:tcPr>
          <w:p w14:paraId="690C8931" w14:textId="77777777" w:rsidR="00DB5BC3" w:rsidRPr="00771875" w:rsidRDefault="00DB5BC3" w:rsidP="00DB0396">
            <w:pPr>
              <w:rPr>
                <w:color w:val="404040" w:themeColor="text1" w:themeTint="BF"/>
                <w:sz w:val="21"/>
                <w:szCs w:val="21"/>
              </w:rPr>
            </w:pPr>
            <w:r w:rsidRPr="00771875">
              <w:rPr>
                <w:color w:val="404040" w:themeColor="text1" w:themeTint="BF"/>
                <w:sz w:val="21"/>
                <w:szCs w:val="21"/>
              </w:rPr>
              <w:t>Diana Fetterman</w:t>
            </w:r>
          </w:p>
        </w:tc>
        <w:tc>
          <w:tcPr>
            <w:tcW w:w="2790" w:type="dxa"/>
          </w:tcPr>
          <w:p w14:paraId="20F806FA" w14:textId="77777777" w:rsidR="00DB5BC3" w:rsidRPr="00771875" w:rsidRDefault="003101AE" w:rsidP="00544A4E">
            <w:pPr>
              <w:rPr>
                <w:color w:val="404040" w:themeColor="text1" w:themeTint="BF"/>
                <w:sz w:val="21"/>
                <w:szCs w:val="21"/>
              </w:rPr>
            </w:pPr>
            <w:hyperlink r:id="rId22" w:history="1">
              <w:r w:rsidR="00544A4E" w:rsidRPr="00771875">
                <w:rPr>
                  <w:rStyle w:val="Hyperlink"/>
                  <w:color w:val="404040" w:themeColor="text1" w:themeTint="BF"/>
                  <w:sz w:val="21"/>
                  <w:szCs w:val="21"/>
                  <w:u w:val="none"/>
                </w:rPr>
                <w:t>DFetterman@pacswim.org</w:t>
              </w:r>
            </w:hyperlink>
          </w:p>
        </w:tc>
        <w:tc>
          <w:tcPr>
            <w:tcW w:w="4860" w:type="dxa"/>
          </w:tcPr>
          <w:p w14:paraId="6630670E" w14:textId="38C5BBC4" w:rsidR="00DB5BC3" w:rsidRPr="00771875" w:rsidRDefault="00DB5BC3" w:rsidP="00DB0396">
            <w:pPr>
              <w:rPr>
                <w:color w:val="404040" w:themeColor="text1" w:themeTint="BF"/>
                <w:sz w:val="21"/>
                <w:szCs w:val="21"/>
              </w:rPr>
            </w:pPr>
            <w:r w:rsidRPr="00771875">
              <w:rPr>
                <w:color w:val="404040" w:themeColor="text1" w:themeTint="BF"/>
                <w:sz w:val="21"/>
                <w:szCs w:val="21"/>
              </w:rPr>
              <w:t>Pac</w:t>
            </w:r>
            <w:r w:rsidR="00D21376" w:rsidRPr="00771875">
              <w:rPr>
                <w:color w:val="404040" w:themeColor="text1" w:themeTint="BF"/>
                <w:sz w:val="21"/>
                <w:szCs w:val="21"/>
              </w:rPr>
              <w:t xml:space="preserve">ific </w:t>
            </w:r>
            <w:r w:rsidRPr="00771875">
              <w:rPr>
                <w:color w:val="404040" w:themeColor="text1" w:themeTint="BF"/>
                <w:sz w:val="21"/>
                <w:szCs w:val="21"/>
              </w:rPr>
              <w:t>Swim</w:t>
            </w:r>
            <w:r w:rsidR="00D21376" w:rsidRPr="00771875">
              <w:rPr>
                <w:color w:val="404040" w:themeColor="text1" w:themeTint="BF"/>
                <w:sz w:val="21"/>
                <w:szCs w:val="21"/>
              </w:rPr>
              <w:t>ming</w:t>
            </w:r>
            <w:r w:rsidRPr="00771875">
              <w:rPr>
                <w:color w:val="404040" w:themeColor="text1" w:themeTint="BF"/>
                <w:sz w:val="21"/>
                <w:szCs w:val="21"/>
              </w:rPr>
              <w:t xml:space="preserve"> Staff</w:t>
            </w:r>
          </w:p>
        </w:tc>
      </w:tr>
      <w:tr w:rsidR="00771875" w:rsidRPr="00771875" w14:paraId="7F51DFE0" w14:textId="77777777" w:rsidTr="00AF702F">
        <w:tc>
          <w:tcPr>
            <w:tcW w:w="2088" w:type="dxa"/>
          </w:tcPr>
          <w:p w14:paraId="7BDD7901" w14:textId="77777777" w:rsidR="00DB5BC3" w:rsidRPr="00771875" w:rsidRDefault="00DB5BC3" w:rsidP="007013C2">
            <w:pPr>
              <w:rPr>
                <w:color w:val="404040" w:themeColor="text1" w:themeTint="BF"/>
                <w:sz w:val="21"/>
                <w:szCs w:val="21"/>
              </w:rPr>
            </w:pPr>
            <w:r w:rsidRPr="00771875">
              <w:rPr>
                <w:color w:val="404040" w:themeColor="text1" w:themeTint="BF"/>
                <w:sz w:val="21"/>
                <w:szCs w:val="21"/>
              </w:rPr>
              <w:t>John Bitter</w:t>
            </w:r>
          </w:p>
        </w:tc>
        <w:tc>
          <w:tcPr>
            <w:tcW w:w="2790" w:type="dxa"/>
          </w:tcPr>
          <w:p w14:paraId="7A780D07" w14:textId="77777777" w:rsidR="00DB5BC3" w:rsidRPr="00771875" w:rsidRDefault="003101AE" w:rsidP="007013C2">
            <w:pPr>
              <w:rPr>
                <w:color w:val="404040" w:themeColor="text1" w:themeTint="BF"/>
                <w:sz w:val="21"/>
                <w:szCs w:val="21"/>
              </w:rPr>
            </w:pPr>
            <w:hyperlink r:id="rId23" w:history="1">
              <w:r w:rsidR="00DB5BC3" w:rsidRPr="00771875">
                <w:rPr>
                  <w:rStyle w:val="Hyperlink"/>
                  <w:color w:val="404040" w:themeColor="text1" w:themeTint="BF"/>
                  <w:sz w:val="21"/>
                  <w:szCs w:val="21"/>
                  <w:u w:val="none"/>
                </w:rPr>
                <w:t>JBitter@pacswim.org</w:t>
              </w:r>
            </w:hyperlink>
          </w:p>
        </w:tc>
        <w:tc>
          <w:tcPr>
            <w:tcW w:w="4860" w:type="dxa"/>
          </w:tcPr>
          <w:p w14:paraId="6A98B482" w14:textId="77777777" w:rsidR="00DB5BC3" w:rsidRPr="00771875" w:rsidRDefault="00DB5BC3" w:rsidP="007013C2">
            <w:pPr>
              <w:rPr>
                <w:color w:val="404040" w:themeColor="text1" w:themeTint="BF"/>
                <w:sz w:val="21"/>
                <w:szCs w:val="21"/>
              </w:rPr>
            </w:pPr>
            <w:r w:rsidRPr="00771875">
              <w:rPr>
                <w:color w:val="404040" w:themeColor="text1" w:themeTint="BF"/>
                <w:sz w:val="21"/>
                <w:szCs w:val="21"/>
              </w:rPr>
              <w:t>General Chair</w:t>
            </w:r>
          </w:p>
        </w:tc>
      </w:tr>
      <w:tr w:rsidR="00771875" w:rsidRPr="00771875" w14:paraId="1F961CB9" w14:textId="77777777" w:rsidTr="00AF702F">
        <w:tc>
          <w:tcPr>
            <w:tcW w:w="2088" w:type="dxa"/>
          </w:tcPr>
          <w:p w14:paraId="03068FDC" w14:textId="77777777" w:rsidR="001E460A" w:rsidRPr="00771875" w:rsidRDefault="001E460A" w:rsidP="007013C2">
            <w:pPr>
              <w:rPr>
                <w:color w:val="404040" w:themeColor="text1" w:themeTint="BF"/>
                <w:sz w:val="21"/>
                <w:szCs w:val="21"/>
              </w:rPr>
            </w:pPr>
            <w:r w:rsidRPr="00771875">
              <w:rPr>
                <w:color w:val="404040" w:themeColor="text1" w:themeTint="BF"/>
                <w:sz w:val="21"/>
                <w:szCs w:val="21"/>
              </w:rPr>
              <w:t>Don Heidary</w:t>
            </w:r>
          </w:p>
        </w:tc>
        <w:tc>
          <w:tcPr>
            <w:tcW w:w="2790" w:type="dxa"/>
          </w:tcPr>
          <w:p w14:paraId="2DC9AB96" w14:textId="77777777" w:rsidR="001E460A" w:rsidRPr="00771875" w:rsidRDefault="004E3652" w:rsidP="007013C2">
            <w:pPr>
              <w:rPr>
                <w:color w:val="404040" w:themeColor="text1" w:themeTint="BF"/>
                <w:sz w:val="21"/>
                <w:szCs w:val="21"/>
              </w:rPr>
            </w:pPr>
            <w:r w:rsidRPr="00771875">
              <w:rPr>
                <w:color w:val="404040" w:themeColor="text1" w:themeTint="BF"/>
                <w:sz w:val="21"/>
                <w:szCs w:val="21"/>
              </w:rPr>
              <w:t>Don@orindaaquatics.org</w:t>
            </w:r>
          </w:p>
        </w:tc>
        <w:tc>
          <w:tcPr>
            <w:tcW w:w="4860" w:type="dxa"/>
          </w:tcPr>
          <w:p w14:paraId="2CC869F8" w14:textId="77777777" w:rsidR="001E460A" w:rsidRPr="00771875" w:rsidRDefault="001E460A" w:rsidP="007013C2">
            <w:pPr>
              <w:rPr>
                <w:color w:val="404040" w:themeColor="text1" w:themeTint="BF"/>
                <w:sz w:val="21"/>
                <w:szCs w:val="21"/>
              </w:rPr>
            </w:pPr>
            <w:r w:rsidRPr="00771875">
              <w:rPr>
                <w:color w:val="404040" w:themeColor="text1" w:themeTint="BF"/>
                <w:sz w:val="21"/>
                <w:szCs w:val="21"/>
              </w:rPr>
              <w:t>Club Development</w:t>
            </w:r>
            <w:r w:rsidR="00FA29E3" w:rsidRPr="00771875">
              <w:rPr>
                <w:color w:val="404040" w:themeColor="text1" w:themeTint="BF"/>
                <w:sz w:val="21"/>
                <w:szCs w:val="21"/>
              </w:rPr>
              <w:t>/Coach Education</w:t>
            </w:r>
          </w:p>
        </w:tc>
      </w:tr>
    </w:tbl>
    <w:p w14:paraId="44A4660C" w14:textId="77777777" w:rsidR="00764EE7" w:rsidRDefault="00764EE7" w:rsidP="00764EE7">
      <w:pPr>
        <w:spacing w:line="240" w:lineRule="auto"/>
        <w:rPr>
          <w:b/>
          <w:color w:val="00B0F0"/>
          <w:sz w:val="28"/>
          <w:szCs w:val="28"/>
        </w:rPr>
      </w:pPr>
    </w:p>
    <w:p w14:paraId="7D6EB758" w14:textId="77777777" w:rsidR="001E460A" w:rsidRDefault="001E460A" w:rsidP="00867E15">
      <w:pPr>
        <w:spacing w:line="240" w:lineRule="auto"/>
        <w:jc w:val="center"/>
        <w:rPr>
          <w:b/>
          <w:color w:val="00B0F0"/>
          <w:sz w:val="28"/>
          <w:szCs w:val="28"/>
        </w:rPr>
      </w:pPr>
      <w:r w:rsidRPr="007E117A">
        <w:rPr>
          <w:b/>
          <w:color w:val="00B0F0"/>
          <w:sz w:val="28"/>
          <w:szCs w:val="28"/>
        </w:rPr>
        <w:lastRenderedPageBreak/>
        <w:t>Club Development Grant Application</w:t>
      </w:r>
    </w:p>
    <w:tbl>
      <w:tblPr>
        <w:tblStyle w:val="TableGrid"/>
        <w:tblW w:w="982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8"/>
        <w:gridCol w:w="7650"/>
      </w:tblGrid>
      <w:tr w:rsidR="001E460A" w:rsidRPr="007E117A" w14:paraId="49C7A463" w14:textId="77777777" w:rsidTr="00BE56E2">
        <w:tc>
          <w:tcPr>
            <w:tcW w:w="2178" w:type="dxa"/>
            <w:shd w:val="clear" w:color="auto" w:fill="D9D9D9" w:themeFill="background1" w:themeFillShade="D9"/>
          </w:tcPr>
          <w:p w14:paraId="1B7CAF38" w14:textId="77777777" w:rsidR="001E460A" w:rsidRPr="00405C8C" w:rsidRDefault="001E460A" w:rsidP="007013C2">
            <w:pPr>
              <w:jc w:val="right"/>
              <w:rPr>
                <w:b/>
                <w:i/>
              </w:rPr>
            </w:pPr>
            <w:r w:rsidRPr="00405C8C">
              <w:rPr>
                <w:b/>
                <w:i/>
              </w:rPr>
              <w:t>Team</w:t>
            </w:r>
          </w:p>
        </w:tc>
        <w:tc>
          <w:tcPr>
            <w:tcW w:w="7650" w:type="dxa"/>
          </w:tcPr>
          <w:p w14:paraId="195AC1C0" w14:textId="77777777" w:rsidR="001E460A" w:rsidRPr="007E117A" w:rsidRDefault="001E460A" w:rsidP="007013C2">
            <w:pPr>
              <w:rPr>
                <w:color w:val="595959" w:themeColor="text1" w:themeTint="A6"/>
              </w:rPr>
            </w:pPr>
          </w:p>
        </w:tc>
      </w:tr>
      <w:tr w:rsidR="001E460A" w:rsidRPr="007E117A" w14:paraId="2D95B10F" w14:textId="77777777" w:rsidTr="00BE56E2">
        <w:tc>
          <w:tcPr>
            <w:tcW w:w="2178" w:type="dxa"/>
            <w:shd w:val="clear" w:color="auto" w:fill="D9D9D9" w:themeFill="background1" w:themeFillShade="D9"/>
          </w:tcPr>
          <w:p w14:paraId="0AFA484E" w14:textId="77777777" w:rsidR="001E460A" w:rsidRPr="00405C8C" w:rsidRDefault="001E460A" w:rsidP="007013C2">
            <w:pPr>
              <w:jc w:val="right"/>
              <w:rPr>
                <w:b/>
                <w:i/>
              </w:rPr>
            </w:pPr>
            <w:r w:rsidRPr="00405C8C">
              <w:rPr>
                <w:b/>
                <w:i/>
              </w:rPr>
              <w:t>Contact</w:t>
            </w:r>
            <w:r w:rsidR="00405C8C" w:rsidRPr="00405C8C">
              <w:rPr>
                <w:b/>
                <w:i/>
              </w:rPr>
              <w:t xml:space="preserve"> Name</w:t>
            </w:r>
          </w:p>
        </w:tc>
        <w:tc>
          <w:tcPr>
            <w:tcW w:w="7650" w:type="dxa"/>
          </w:tcPr>
          <w:p w14:paraId="3EB47FC0" w14:textId="77777777" w:rsidR="001E460A" w:rsidRPr="007E117A" w:rsidRDefault="001E460A" w:rsidP="007013C2">
            <w:pPr>
              <w:rPr>
                <w:color w:val="595959" w:themeColor="text1" w:themeTint="A6"/>
              </w:rPr>
            </w:pPr>
          </w:p>
        </w:tc>
      </w:tr>
      <w:tr w:rsidR="001E460A" w:rsidRPr="007E117A" w14:paraId="2CD3B11A" w14:textId="77777777" w:rsidTr="00BE56E2">
        <w:tc>
          <w:tcPr>
            <w:tcW w:w="2178" w:type="dxa"/>
            <w:tcBorders>
              <w:bottom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62B64ACA" w14:textId="77777777" w:rsidR="001E460A" w:rsidRPr="00405C8C" w:rsidRDefault="007725A7" w:rsidP="007725A7">
            <w:pPr>
              <w:jc w:val="right"/>
              <w:rPr>
                <w:b/>
                <w:i/>
              </w:rPr>
            </w:pPr>
            <w:r w:rsidRPr="00405C8C">
              <w:rPr>
                <w:b/>
                <w:i/>
              </w:rPr>
              <w:t>P</w:t>
            </w:r>
            <w:r w:rsidR="001E460A" w:rsidRPr="00405C8C">
              <w:rPr>
                <w:b/>
                <w:i/>
              </w:rPr>
              <w:t>hone/email</w:t>
            </w:r>
          </w:p>
        </w:tc>
        <w:tc>
          <w:tcPr>
            <w:tcW w:w="7650" w:type="dxa"/>
            <w:tcBorders>
              <w:bottom w:val="single" w:sz="2" w:space="0" w:color="808080" w:themeColor="background1" w:themeShade="80"/>
            </w:tcBorders>
          </w:tcPr>
          <w:p w14:paraId="06600605" w14:textId="77777777" w:rsidR="001E460A" w:rsidRPr="007E117A" w:rsidRDefault="001E460A" w:rsidP="007013C2">
            <w:pPr>
              <w:rPr>
                <w:color w:val="595959" w:themeColor="text1" w:themeTint="A6"/>
              </w:rPr>
            </w:pPr>
          </w:p>
        </w:tc>
      </w:tr>
      <w:tr w:rsidR="001E460A" w:rsidRPr="007E117A" w14:paraId="390914D9" w14:textId="77777777" w:rsidTr="00BE56E2">
        <w:tc>
          <w:tcPr>
            <w:tcW w:w="2178" w:type="dxa"/>
            <w:tcBorders>
              <w:bottom w:val="double" w:sz="4" w:space="0" w:color="7F7F7F" w:themeColor="text1" w:themeTint="80"/>
            </w:tcBorders>
            <w:shd w:val="clear" w:color="auto" w:fill="D9D9D9" w:themeFill="background1" w:themeFillShade="D9"/>
          </w:tcPr>
          <w:p w14:paraId="503E10A1" w14:textId="6601289B" w:rsidR="001E460A" w:rsidRPr="00405C8C" w:rsidRDefault="00BE56E2" w:rsidP="007013C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Club Mailing Addres</w:t>
            </w:r>
            <w:r w:rsidR="001E460A" w:rsidRPr="00405C8C">
              <w:rPr>
                <w:b/>
                <w:i/>
              </w:rPr>
              <w:t>s</w:t>
            </w:r>
          </w:p>
        </w:tc>
        <w:tc>
          <w:tcPr>
            <w:tcW w:w="7650" w:type="dxa"/>
            <w:tcBorders>
              <w:bottom w:val="double" w:sz="4" w:space="0" w:color="7F7F7F" w:themeColor="text1" w:themeTint="80"/>
            </w:tcBorders>
          </w:tcPr>
          <w:p w14:paraId="7810D6B0" w14:textId="77777777" w:rsidR="001E460A" w:rsidRPr="007E117A" w:rsidRDefault="001E460A" w:rsidP="007013C2">
            <w:pPr>
              <w:rPr>
                <w:color w:val="595959" w:themeColor="text1" w:themeTint="A6"/>
              </w:rPr>
            </w:pPr>
          </w:p>
        </w:tc>
      </w:tr>
      <w:tr w:rsidR="001E460A" w:rsidRPr="00405C8C" w14:paraId="6FE2830C" w14:textId="77777777" w:rsidTr="00BE56E2">
        <w:tc>
          <w:tcPr>
            <w:tcW w:w="2178" w:type="dxa"/>
            <w:tcBorders>
              <w:top w:val="double" w:sz="4" w:space="0" w:color="7F7F7F" w:themeColor="text1" w:themeTint="80"/>
            </w:tcBorders>
            <w:shd w:val="clear" w:color="auto" w:fill="D9D9D9" w:themeFill="background1" w:themeFillShade="D9"/>
          </w:tcPr>
          <w:p w14:paraId="2C71ACDD" w14:textId="77777777" w:rsidR="001E460A" w:rsidRPr="00544A4E" w:rsidRDefault="001E460A" w:rsidP="007013C2">
            <w:pPr>
              <w:jc w:val="right"/>
              <w:rPr>
                <w:b/>
                <w:i/>
                <w:color w:val="FF0000"/>
              </w:rPr>
            </w:pPr>
            <w:r w:rsidRPr="00544A4E">
              <w:rPr>
                <w:b/>
                <w:i/>
                <w:color w:val="FF0000"/>
              </w:rPr>
              <w:t>Level/Points</w:t>
            </w:r>
          </w:p>
        </w:tc>
        <w:tc>
          <w:tcPr>
            <w:tcW w:w="7650" w:type="dxa"/>
            <w:tcBorders>
              <w:top w:val="double" w:sz="4" w:space="0" w:color="7F7F7F" w:themeColor="text1" w:themeTint="80"/>
            </w:tcBorders>
          </w:tcPr>
          <w:p w14:paraId="20016092" w14:textId="77777777" w:rsidR="001E460A" w:rsidRPr="00405C8C" w:rsidRDefault="001E460A" w:rsidP="007013C2"/>
        </w:tc>
      </w:tr>
    </w:tbl>
    <w:p w14:paraId="5FCA6489" w14:textId="77777777" w:rsidR="00BD67DF" w:rsidRPr="00405C8C" w:rsidRDefault="00BD67DF" w:rsidP="00971506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45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880"/>
        <w:gridCol w:w="2610"/>
        <w:gridCol w:w="2070"/>
        <w:gridCol w:w="720"/>
      </w:tblGrid>
      <w:tr w:rsidR="00AF702F" w:rsidRPr="00601162" w14:paraId="37F223B9" w14:textId="77777777" w:rsidTr="00867E1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7F7F7F" w:themeColor="text1" w:themeTint="80"/>
            </w:tcBorders>
            <w:shd w:val="clear" w:color="auto" w:fill="000000" w:themeFill="text1"/>
          </w:tcPr>
          <w:p w14:paraId="727FBB4D" w14:textId="77777777" w:rsidR="00AF702F" w:rsidRPr="00601162" w:rsidRDefault="00AF702F" w:rsidP="003905F0">
            <w:pPr>
              <w:jc w:val="center"/>
              <w:rPr>
                <w:b/>
                <w:color w:val="FFFFFF" w:themeColor="background1"/>
              </w:rPr>
            </w:pPr>
            <w:r w:rsidRPr="00601162">
              <w:rPr>
                <w:b/>
                <w:color w:val="FFFFFF" w:themeColor="background1"/>
              </w:rPr>
              <w:t>Area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</w:tcBorders>
            <w:shd w:val="clear" w:color="auto" w:fill="000000" w:themeFill="text1"/>
          </w:tcPr>
          <w:p w14:paraId="29416984" w14:textId="0CAD2E99" w:rsidR="00AF702F" w:rsidRPr="00601162" w:rsidRDefault="00AF702F" w:rsidP="00C922D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Point</w:t>
            </w:r>
            <w:r w:rsidR="00A02EAF">
              <w:rPr>
                <w:b/>
                <w:color w:val="FFFFFF" w:themeColor="background1"/>
              </w:rPr>
              <w:t xml:space="preserve">s </w:t>
            </w:r>
            <w:r w:rsidRPr="00C922D8">
              <w:rPr>
                <w:b/>
                <w:color w:val="FFFFFF" w:themeColor="background1"/>
              </w:rPr>
              <w:t xml:space="preserve"> </w:t>
            </w:r>
            <w:r w:rsidR="00061097" w:rsidRPr="00C922D8">
              <w:rPr>
                <w:b/>
                <w:color w:val="FFFFFF" w:themeColor="background1"/>
              </w:rPr>
              <w:t>Available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double" w:sz="4" w:space="0" w:color="7F7F7F" w:themeColor="text1" w:themeTint="80"/>
            </w:tcBorders>
            <w:shd w:val="clear" w:color="auto" w:fill="000000" w:themeFill="text1"/>
          </w:tcPr>
          <w:p w14:paraId="4D79C033" w14:textId="77777777" w:rsidR="00AF702F" w:rsidRPr="00601162" w:rsidRDefault="00AF702F" w:rsidP="003905F0">
            <w:pPr>
              <w:jc w:val="center"/>
              <w:rPr>
                <w:b/>
                <w:color w:val="FFFFFF" w:themeColor="background1"/>
              </w:rPr>
            </w:pPr>
            <w:r w:rsidRPr="00601162">
              <w:rPr>
                <w:b/>
                <w:color w:val="FFFFFF" w:themeColor="background1"/>
              </w:rPr>
              <w:t>Notes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double" w:sz="4" w:space="0" w:color="7F7F7F" w:themeColor="text1" w:themeTint="80"/>
            </w:tcBorders>
            <w:shd w:val="clear" w:color="auto" w:fill="000000" w:themeFill="text1"/>
          </w:tcPr>
          <w:p w14:paraId="52CF36CC" w14:textId="77777777" w:rsidR="00AF702F" w:rsidRPr="00601162" w:rsidRDefault="00AF702F" w:rsidP="003905F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Documentation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761AE1" w14:textId="77777777" w:rsidR="00AF702F" w:rsidRPr="00DB5BC3" w:rsidRDefault="00AF702F" w:rsidP="003905F0">
            <w:pPr>
              <w:jc w:val="center"/>
              <w:rPr>
                <w:b/>
                <w:color w:val="FFFFFF" w:themeColor="background1"/>
              </w:rPr>
            </w:pPr>
            <w:r w:rsidRPr="00DB5BC3">
              <w:rPr>
                <w:b/>
                <w:color w:val="FFFFFF" w:themeColor="background1"/>
              </w:rPr>
              <w:t>Total</w:t>
            </w:r>
          </w:p>
        </w:tc>
      </w:tr>
      <w:tr w:rsidR="00AF702F" w:rsidRPr="00405C8C" w14:paraId="5307A3F6" w14:textId="77777777" w:rsidTr="00867E1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595959" w:themeColor="text1" w:themeTint="A6"/>
              <w:right w:val="double" w:sz="4" w:space="0" w:color="7F7F7F" w:themeColor="text1" w:themeTint="80"/>
            </w:tcBorders>
            <w:shd w:val="clear" w:color="auto" w:fill="EAF1DD" w:themeFill="accent3" w:themeFillTint="33"/>
          </w:tcPr>
          <w:p w14:paraId="5F513EF5" w14:textId="77777777" w:rsidR="00AF702F" w:rsidRPr="00405C8C" w:rsidRDefault="00AF702F" w:rsidP="00867E15">
            <w:pPr>
              <w:spacing w:line="228" w:lineRule="auto"/>
              <w:rPr>
                <w:b/>
                <w:i/>
                <w:sz w:val="20"/>
                <w:szCs w:val="20"/>
              </w:rPr>
            </w:pPr>
            <w:r w:rsidRPr="00405C8C">
              <w:rPr>
                <w:b/>
                <w:i/>
                <w:sz w:val="20"/>
                <w:szCs w:val="20"/>
              </w:rPr>
              <w:t>In good standing with Pacific Swimming*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4AE9132C" w14:textId="77777777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5 points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547A" w14:textId="77777777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No outstanding debts and all documentation is current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7F7F7F" w:themeColor="text1" w:themeTint="80"/>
            </w:tcBorders>
          </w:tcPr>
          <w:p w14:paraId="6462AFD3" w14:textId="77777777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NA – office will confirm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0013E2" w14:textId="77777777" w:rsidR="00AF702F" w:rsidRPr="00405C8C" w:rsidRDefault="00AF702F" w:rsidP="00867E15">
            <w:pPr>
              <w:spacing w:line="228" w:lineRule="auto"/>
              <w:rPr>
                <w:color w:val="595959" w:themeColor="text1" w:themeTint="A6"/>
                <w:sz w:val="19"/>
                <w:szCs w:val="19"/>
              </w:rPr>
            </w:pPr>
          </w:p>
        </w:tc>
      </w:tr>
      <w:tr w:rsidR="00AF702F" w:rsidRPr="00405C8C" w14:paraId="4E58A821" w14:textId="77777777" w:rsidTr="00867E15">
        <w:tc>
          <w:tcPr>
            <w:tcW w:w="217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double" w:sz="4" w:space="0" w:color="7F7F7F" w:themeColor="text1" w:themeTint="80"/>
            </w:tcBorders>
            <w:shd w:val="clear" w:color="auto" w:fill="EAF1DD" w:themeFill="accent3" w:themeFillTint="33"/>
          </w:tcPr>
          <w:p w14:paraId="6729EC8E" w14:textId="77777777" w:rsidR="00AF702F" w:rsidRPr="00405C8C" w:rsidRDefault="00AF702F" w:rsidP="00867E15">
            <w:pPr>
              <w:spacing w:line="228" w:lineRule="auto"/>
              <w:rPr>
                <w:b/>
                <w:i/>
                <w:sz w:val="20"/>
                <w:szCs w:val="20"/>
              </w:rPr>
            </w:pPr>
            <w:r w:rsidRPr="00405C8C">
              <w:rPr>
                <w:b/>
                <w:i/>
                <w:sz w:val="20"/>
                <w:szCs w:val="20"/>
              </w:rPr>
              <w:t>Attend HOD*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4E64FBC5" w14:textId="77777777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3 points each for May and October</w:t>
            </w:r>
            <w:r w:rsidR="00DB5BC3" w:rsidRPr="00771875">
              <w:rPr>
                <w:color w:val="404040" w:themeColor="text1" w:themeTint="BF"/>
                <w:sz w:val="19"/>
                <w:szCs w:val="19"/>
              </w:rPr>
              <w:t xml:space="preserve"> (previous year)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BE5" w14:textId="77777777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Required. Distant clubs may call in</w:t>
            </w:r>
            <w:r w:rsidR="000067A9" w:rsidRPr="00771875">
              <w:rPr>
                <w:color w:val="404040" w:themeColor="text1" w:themeTint="BF"/>
                <w:sz w:val="19"/>
                <w:szCs w:val="19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7F7F7F" w:themeColor="text1" w:themeTint="80"/>
            </w:tcBorders>
          </w:tcPr>
          <w:p w14:paraId="2538662D" w14:textId="77777777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NA – office will confirm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B498D9" w14:textId="77777777" w:rsidR="00AF702F" w:rsidRPr="00405C8C" w:rsidRDefault="00AF702F" w:rsidP="00867E15">
            <w:pPr>
              <w:spacing w:line="228" w:lineRule="auto"/>
              <w:rPr>
                <w:color w:val="595959" w:themeColor="text1" w:themeTint="A6"/>
                <w:sz w:val="19"/>
                <w:szCs w:val="19"/>
              </w:rPr>
            </w:pPr>
          </w:p>
        </w:tc>
      </w:tr>
      <w:tr w:rsidR="00AF702F" w:rsidRPr="00405C8C" w14:paraId="50F800BF" w14:textId="77777777" w:rsidTr="00867E15">
        <w:tc>
          <w:tcPr>
            <w:tcW w:w="217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double" w:sz="4" w:space="0" w:color="7F7F7F" w:themeColor="text1" w:themeTint="80"/>
            </w:tcBorders>
            <w:shd w:val="clear" w:color="auto" w:fill="EAF1DD" w:themeFill="accent3" w:themeFillTint="33"/>
          </w:tcPr>
          <w:p w14:paraId="3A36D806" w14:textId="77777777" w:rsidR="00AF702F" w:rsidRPr="00405C8C" w:rsidRDefault="00AF702F" w:rsidP="00867E15">
            <w:pPr>
              <w:spacing w:line="228" w:lineRule="auto"/>
              <w:rPr>
                <w:b/>
                <w:i/>
                <w:sz w:val="20"/>
                <w:szCs w:val="20"/>
              </w:rPr>
            </w:pPr>
            <w:r w:rsidRPr="00405C8C">
              <w:rPr>
                <w:b/>
                <w:i/>
                <w:sz w:val="20"/>
                <w:szCs w:val="20"/>
              </w:rPr>
              <w:t>Officials*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650A3671" w14:textId="77777777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 xml:space="preserve">3 points for </w:t>
            </w:r>
            <w:r w:rsidR="00D815DB" w:rsidRPr="00771875">
              <w:rPr>
                <w:color w:val="404040" w:themeColor="text1" w:themeTint="BF"/>
                <w:sz w:val="19"/>
                <w:szCs w:val="19"/>
              </w:rPr>
              <w:t>meeting your club’s minimum requirement (1 official 1-100 members, 3 officials, 101-200, 5 officials, 201+)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8A19" w14:textId="6B83486E" w:rsidR="000067A9" w:rsidRPr="00771875" w:rsidRDefault="00BE56E2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Based on number of year round athletes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7F7F7F" w:themeColor="text1" w:themeTint="80"/>
            </w:tcBorders>
          </w:tcPr>
          <w:p w14:paraId="6E00A770" w14:textId="77777777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NA – office will confirm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246308" w14:textId="77777777" w:rsidR="00AF702F" w:rsidRPr="00405C8C" w:rsidRDefault="00AF702F" w:rsidP="00867E15">
            <w:pPr>
              <w:spacing w:line="228" w:lineRule="auto"/>
              <w:rPr>
                <w:color w:val="595959" w:themeColor="text1" w:themeTint="A6"/>
                <w:sz w:val="19"/>
                <w:szCs w:val="19"/>
              </w:rPr>
            </w:pPr>
          </w:p>
        </w:tc>
      </w:tr>
      <w:tr w:rsidR="00AF702F" w:rsidRPr="00405C8C" w14:paraId="02138FB9" w14:textId="77777777" w:rsidTr="00867E15">
        <w:tc>
          <w:tcPr>
            <w:tcW w:w="217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double" w:sz="4" w:space="0" w:color="7F7F7F" w:themeColor="text1" w:themeTint="80"/>
            </w:tcBorders>
            <w:shd w:val="clear" w:color="auto" w:fill="DAEEF3" w:themeFill="accent5" w:themeFillTint="33"/>
          </w:tcPr>
          <w:p w14:paraId="55418D3B" w14:textId="4CEF1B03" w:rsidR="00AF702F" w:rsidRPr="00405C8C" w:rsidRDefault="00AF702F" w:rsidP="00867E15">
            <w:pPr>
              <w:spacing w:line="228" w:lineRule="auto"/>
              <w:rPr>
                <w:b/>
                <w:i/>
                <w:sz w:val="20"/>
                <w:szCs w:val="20"/>
              </w:rPr>
            </w:pPr>
            <w:r w:rsidRPr="00405C8C">
              <w:rPr>
                <w:b/>
                <w:i/>
                <w:sz w:val="20"/>
                <w:szCs w:val="20"/>
              </w:rPr>
              <w:t>Member of Zone BOD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4ED3F536" w14:textId="77777777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3 points for each position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E39" w14:textId="6F5E6F0A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Within the past two years</w:t>
            </w:r>
            <w:r w:rsidR="00693D6D" w:rsidRPr="00771875">
              <w:rPr>
                <w:color w:val="404040" w:themeColor="text1" w:themeTint="BF"/>
                <w:sz w:val="19"/>
                <w:szCs w:val="19"/>
              </w:rPr>
              <w:t xml:space="preserve"> Maximum of 6 points.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7F7F7F" w:themeColor="text1" w:themeTint="80"/>
            </w:tcBorders>
          </w:tcPr>
          <w:p w14:paraId="3A8F8FDF" w14:textId="1321B143" w:rsidR="00AF702F" w:rsidRPr="00771875" w:rsidRDefault="00D815DB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 xml:space="preserve">Please </w:t>
            </w:r>
            <w:r w:rsidR="00BE56E2" w:rsidRPr="00771875">
              <w:rPr>
                <w:color w:val="404040" w:themeColor="text1" w:themeTint="BF"/>
                <w:sz w:val="19"/>
                <w:szCs w:val="19"/>
              </w:rPr>
              <w:t xml:space="preserve">list </w:t>
            </w:r>
            <w:r w:rsidRPr="00771875">
              <w:rPr>
                <w:color w:val="404040" w:themeColor="text1" w:themeTint="BF"/>
                <w:sz w:val="19"/>
                <w:szCs w:val="19"/>
              </w:rPr>
              <w:t>below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8F3C93" w14:textId="77777777" w:rsidR="00AF702F" w:rsidRPr="00405C8C" w:rsidRDefault="00AF702F" w:rsidP="00867E15">
            <w:pPr>
              <w:spacing w:line="228" w:lineRule="auto"/>
              <w:rPr>
                <w:color w:val="595959" w:themeColor="text1" w:themeTint="A6"/>
                <w:sz w:val="19"/>
                <w:szCs w:val="19"/>
              </w:rPr>
            </w:pPr>
          </w:p>
        </w:tc>
      </w:tr>
      <w:tr w:rsidR="00AF702F" w:rsidRPr="00405C8C" w14:paraId="4C4BC4B1" w14:textId="77777777" w:rsidTr="00867E15">
        <w:tc>
          <w:tcPr>
            <w:tcW w:w="217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double" w:sz="4" w:space="0" w:color="7F7F7F" w:themeColor="text1" w:themeTint="80"/>
            </w:tcBorders>
            <w:shd w:val="clear" w:color="auto" w:fill="DAEEF3" w:themeFill="accent5" w:themeFillTint="33"/>
          </w:tcPr>
          <w:p w14:paraId="437D6826" w14:textId="5E2C86D9" w:rsidR="00AF702F" w:rsidRPr="00405C8C" w:rsidRDefault="00AF702F" w:rsidP="00867E15">
            <w:pPr>
              <w:spacing w:line="228" w:lineRule="auto"/>
              <w:rPr>
                <w:b/>
                <w:i/>
                <w:sz w:val="20"/>
                <w:szCs w:val="20"/>
              </w:rPr>
            </w:pPr>
            <w:r w:rsidRPr="00405C8C">
              <w:rPr>
                <w:b/>
                <w:i/>
                <w:sz w:val="20"/>
                <w:szCs w:val="20"/>
              </w:rPr>
              <w:t xml:space="preserve">Member of </w:t>
            </w:r>
            <w:r w:rsidR="00D21376" w:rsidRPr="0047411F">
              <w:rPr>
                <w:b/>
                <w:sz w:val="21"/>
                <w:szCs w:val="21"/>
              </w:rPr>
              <w:t xml:space="preserve">Pacific Swimming </w:t>
            </w:r>
            <w:r w:rsidRPr="0047411F">
              <w:rPr>
                <w:b/>
                <w:i/>
                <w:sz w:val="20"/>
                <w:szCs w:val="20"/>
              </w:rPr>
              <w:t>C</w:t>
            </w:r>
            <w:r w:rsidRPr="00405C8C">
              <w:rPr>
                <w:b/>
                <w:i/>
                <w:sz w:val="20"/>
                <w:szCs w:val="20"/>
              </w:rPr>
              <w:t>ommittee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3D115FA3" w14:textId="48D3E87A" w:rsidR="00AF702F" w:rsidRPr="00771875" w:rsidRDefault="0047411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3 points for each committee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B4EC" w14:textId="3D0D0102" w:rsidR="00AF702F" w:rsidRPr="00771875" w:rsidRDefault="00687A29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Within the past two years</w:t>
            </w:r>
            <w:r w:rsidR="00693D6D" w:rsidRPr="00771875">
              <w:rPr>
                <w:color w:val="404040" w:themeColor="text1" w:themeTint="BF"/>
                <w:sz w:val="19"/>
                <w:szCs w:val="19"/>
              </w:rPr>
              <w:t xml:space="preserve"> Maximum of 6 points.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7F7F7F" w:themeColor="text1" w:themeTint="80"/>
            </w:tcBorders>
          </w:tcPr>
          <w:p w14:paraId="23BFB13B" w14:textId="0E9A215F" w:rsidR="00AF702F" w:rsidRPr="00771875" w:rsidRDefault="00D815DB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 xml:space="preserve">Please </w:t>
            </w:r>
            <w:r w:rsidR="00BE56E2" w:rsidRPr="00771875">
              <w:rPr>
                <w:color w:val="404040" w:themeColor="text1" w:themeTint="BF"/>
                <w:sz w:val="19"/>
                <w:szCs w:val="19"/>
              </w:rPr>
              <w:t xml:space="preserve">list </w:t>
            </w:r>
            <w:r w:rsidRPr="00771875">
              <w:rPr>
                <w:color w:val="404040" w:themeColor="text1" w:themeTint="BF"/>
                <w:sz w:val="19"/>
                <w:szCs w:val="19"/>
              </w:rPr>
              <w:t>below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FEE2B4" w14:textId="77777777" w:rsidR="00AF702F" w:rsidRPr="00405C8C" w:rsidRDefault="00AF702F" w:rsidP="00867E15">
            <w:pPr>
              <w:spacing w:line="228" w:lineRule="auto"/>
              <w:rPr>
                <w:color w:val="595959" w:themeColor="text1" w:themeTint="A6"/>
                <w:sz w:val="19"/>
                <w:szCs w:val="19"/>
              </w:rPr>
            </w:pPr>
          </w:p>
        </w:tc>
      </w:tr>
      <w:tr w:rsidR="00AF702F" w:rsidRPr="00405C8C" w14:paraId="78CFCF2F" w14:textId="77777777" w:rsidTr="00867E15">
        <w:tc>
          <w:tcPr>
            <w:tcW w:w="217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double" w:sz="4" w:space="0" w:color="7F7F7F" w:themeColor="text1" w:themeTint="80"/>
            </w:tcBorders>
            <w:shd w:val="clear" w:color="auto" w:fill="DAEEF3" w:themeFill="accent5" w:themeFillTint="33"/>
          </w:tcPr>
          <w:p w14:paraId="11C5A813" w14:textId="38D7E168" w:rsidR="00AF702F" w:rsidRPr="00405C8C" w:rsidRDefault="00BE56E2" w:rsidP="00867E15">
            <w:pPr>
              <w:spacing w:line="228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Coach is a </w:t>
            </w:r>
            <w:r w:rsidR="00AF702F" w:rsidRPr="00405C8C">
              <w:rPr>
                <w:b/>
                <w:i/>
                <w:sz w:val="20"/>
                <w:szCs w:val="20"/>
              </w:rPr>
              <w:t xml:space="preserve">Member of </w:t>
            </w:r>
            <w:r w:rsidR="00D21376" w:rsidRPr="0047411F">
              <w:rPr>
                <w:b/>
                <w:sz w:val="21"/>
                <w:szCs w:val="21"/>
              </w:rPr>
              <w:t>Pacific Swimming</w:t>
            </w:r>
            <w:r w:rsidR="00AF702F" w:rsidRPr="00405C8C">
              <w:rPr>
                <w:b/>
                <w:i/>
                <w:sz w:val="20"/>
                <w:szCs w:val="20"/>
              </w:rPr>
              <w:t xml:space="preserve"> BOD; USA-S BOD</w:t>
            </w:r>
            <w:r w:rsidR="005446B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66CD9859" w14:textId="77777777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6 points for a BOD position, 10 points for USA-S BOD position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80E" w14:textId="63384A01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Within the past two years</w:t>
            </w:r>
            <w:r w:rsidR="005446BB" w:rsidRPr="00771875">
              <w:rPr>
                <w:color w:val="404040" w:themeColor="text1" w:themeTint="BF"/>
                <w:sz w:val="19"/>
                <w:szCs w:val="19"/>
              </w:rPr>
              <w:t xml:space="preserve"> Maximum of 10 points.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63D" w14:textId="49FEFEAC" w:rsidR="00AF702F" w:rsidRPr="00771875" w:rsidRDefault="00D815DB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 xml:space="preserve">Please </w:t>
            </w:r>
            <w:r w:rsidR="00BE56E2" w:rsidRPr="00771875">
              <w:rPr>
                <w:color w:val="404040" w:themeColor="text1" w:themeTint="BF"/>
                <w:sz w:val="19"/>
                <w:szCs w:val="19"/>
              </w:rPr>
              <w:t xml:space="preserve">list </w:t>
            </w:r>
            <w:r w:rsidRPr="00771875">
              <w:rPr>
                <w:color w:val="404040" w:themeColor="text1" w:themeTint="BF"/>
                <w:sz w:val="19"/>
                <w:szCs w:val="19"/>
              </w:rPr>
              <w:t>below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DC8463" w14:textId="77777777" w:rsidR="00AF702F" w:rsidRPr="00405C8C" w:rsidRDefault="00AF702F" w:rsidP="00867E15">
            <w:pPr>
              <w:spacing w:line="228" w:lineRule="auto"/>
              <w:rPr>
                <w:color w:val="595959" w:themeColor="text1" w:themeTint="A6"/>
                <w:sz w:val="19"/>
                <w:szCs w:val="19"/>
              </w:rPr>
            </w:pPr>
          </w:p>
        </w:tc>
      </w:tr>
      <w:tr w:rsidR="00AF702F" w:rsidRPr="00405C8C" w14:paraId="3E890CFF" w14:textId="77777777" w:rsidTr="00867E15">
        <w:tc>
          <w:tcPr>
            <w:tcW w:w="217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double" w:sz="4" w:space="0" w:color="7F7F7F" w:themeColor="text1" w:themeTint="80"/>
            </w:tcBorders>
            <w:shd w:val="clear" w:color="auto" w:fill="DAEEF3" w:themeFill="accent5" w:themeFillTint="33"/>
          </w:tcPr>
          <w:p w14:paraId="574C3CC7" w14:textId="77777777" w:rsidR="00AF702F" w:rsidRPr="00405C8C" w:rsidRDefault="00AF702F" w:rsidP="00867E15">
            <w:pPr>
              <w:spacing w:line="228" w:lineRule="auto"/>
              <w:rPr>
                <w:b/>
                <w:i/>
                <w:sz w:val="20"/>
                <w:szCs w:val="20"/>
              </w:rPr>
            </w:pPr>
            <w:r w:rsidRPr="00405C8C">
              <w:rPr>
                <w:b/>
                <w:i/>
                <w:sz w:val="20"/>
                <w:szCs w:val="20"/>
              </w:rPr>
              <w:t>ASCA Certification</w:t>
            </w:r>
          </w:p>
          <w:p w14:paraId="22C47E21" w14:textId="77777777" w:rsidR="00AF702F" w:rsidRPr="00405C8C" w:rsidRDefault="00AF702F" w:rsidP="00867E15">
            <w:pPr>
              <w:spacing w:line="228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672777AD" w14:textId="77777777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1 point for each level (staff cumulative)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10D2" w14:textId="78C27D0F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Maximum of 10</w:t>
            </w:r>
            <w:r w:rsidR="001959E1" w:rsidRPr="00771875">
              <w:rPr>
                <w:color w:val="404040" w:themeColor="text1" w:themeTint="BF"/>
                <w:sz w:val="19"/>
                <w:szCs w:val="19"/>
              </w:rPr>
              <w:t xml:space="preserve"> points</w:t>
            </w:r>
            <w:r w:rsidR="0047411F" w:rsidRPr="00771875">
              <w:rPr>
                <w:color w:val="404040" w:themeColor="text1" w:themeTint="BF"/>
                <w:sz w:val="19"/>
                <w:szCs w:val="19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347D" w14:textId="77777777" w:rsidR="00AF702F" w:rsidRPr="00771875" w:rsidRDefault="00D815DB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Please list coaches with level (staff will confirm)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935DF9" w14:textId="77777777" w:rsidR="00AF702F" w:rsidRPr="00405C8C" w:rsidRDefault="00AF702F" w:rsidP="00867E15">
            <w:pPr>
              <w:spacing w:line="228" w:lineRule="auto"/>
              <w:rPr>
                <w:color w:val="595959" w:themeColor="text1" w:themeTint="A6"/>
                <w:sz w:val="19"/>
                <w:szCs w:val="19"/>
              </w:rPr>
            </w:pPr>
          </w:p>
        </w:tc>
      </w:tr>
      <w:tr w:rsidR="00AF702F" w:rsidRPr="00405C8C" w14:paraId="6C29FFA5" w14:textId="77777777" w:rsidTr="00867E15">
        <w:tc>
          <w:tcPr>
            <w:tcW w:w="217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double" w:sz="4" w:space="0" w:color="7F7F7F" w:themeColor="text1" w:themeTint="80"/>
            </w:tcBorders>
            <w:shd w:val="clear" w:color="auto" w:fill="DAEEF3" w:themeFill="accent5" w:themeFillTint="33"/>
          </w:tcPr>
          <w:p w14:paraId="2AC46FED" w14:textId="77777777" w:rsidR="00AF702F" w:rsidRPr="00405C8C" w:rsidRDefault="00AF702F" w:rsidP="00867E15">
            <w:pPr>
              <w:spacing w:line="228" w:lineRule="auto"/>
              <w:rPr>
                <w:b/>
                <w:i/>
                <w:sz w:val="20"/>
                <w:szCs w:val="20"/>
              </w:rPr>
            </w:pPr>
            <w:r w:rsidRPr="00405C8C">
              <w:rPr>
                <w:b/>
                <w:i/>
                <w:sz w:val="20"/>
                <w:szCs w:val="20"/>
              </w:rPr>
              <w:t>Continuing Education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4D06900B" w14:textId="77777777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 xml:space="preserve">3 points for ASCA World Clinic, 2 </w:t>
            </w:r>
            <w:r w:rsidR="000067A9" w:rsidRPr="00771875">
              <w:rPr>
                <w:color w:val="404040" w:themeColor="text1" w:themeTint="BF"/>
                <w:sz w:val="19"/>
                <w:szCs w:val="19"/>
              </w:rPr>
              <w:t xml:space="preserve">points </w:t>
            </w:r>
            <w:r w:rsidRPr="00771875">
              <w:rPr>
                <w:color w:val="404040" w:themeColor="text1" w:themeTint="BF"/>
                <w:sz w:val="19"/>
                <w:szCs w:val="19"/>
              </w:rPr>
              <w:t xml:space="preserve">for another clinic, and 1 point for a class or course related to coaching (staff cumulative)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D1A3" w14:textId="5844995D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During the past two years</w:t>
            </w:r>
            <w:r w:rsidR="005F03C5" w:rsidRPr="00771875">
              <w:rPr>
                <w:color w:val="404040" w:themeColor="text1" w:themeTint="BF"/>
                <w:sz w:val="19"/>
                <w:szCs w:val="19"/>
              </w:rPr>
              <w:t>. Maximum of 8</w:t>
            </w:r>
            <w:r w:rsidR="00A44FCB" w:rsidRPr="00771875">
              <w:rPr>
                <w:color w:val="404040" w:themeColor="text1" w:themeTint="BF"/>
                <w:sz w:val="19"/>
                <w:szCs w:val="19"/>
              </w:rPr>
              <w:t xml:space="preserve"> p</w:t>
            </w:r>
            <w:r w:rsidR="00DD33EE" w:rsidRPr="00771875">
              <w:rPr>
                <w:color w:val="404040" w:themeColor="text1" w:themeTint="BF"/>
                <w:sz w:val="19"/>
                <w:szCs w:val="19"/>
              </w:rPr>
              <w:t>oints</w:t>
            </w:r>
            <w:r w:rsidR="0047411F" w:rsidRPr="00771875">
              <w:rPr>
                <w:color w:val="404040" w:themeColor="text1" w:themeTint="BF"/>
                <w:sz w:val="19"/>
                <w:szCs w:val="19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134F" w14:textId="77777777" w:rsidR="00AF702F" w:rsidRPr="00771875" w:rsidRDefault="00D815DB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 xml:space="preserve">Please list clinics or course </w:t>
            </w:r>
            <w:r w:rsidR="000067A9" w:rsidRPr="00771875">
              <w:rPr>
                <w:color w:val="404040" w:themeColor="text1" w:themeTint="BF"/>
                <w:sz w:val="19"/>
                <w:szCs w:val="19"/>
              </w:rPr>
              <w:t xml:space="preserve">info </w:t>
            </w:r>
            <w:r w:rsidRPr="00771875">
              <w:rPr>
                <w:color w:val="404040" w:themeColor="text1" w:themeTint="BF"/>
                <w:sz w:val="19"/>
                <w:szCs w:val="19"/>
              </w:rPr>
              <w:t>with coach name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7CA745" w14:textId="77777777" w:rsidR="00AF702F" w:rsidRPr="00405C8C" w:rsidRDefault="00AF702F" w:rsidP="00867E15">
            <w:pPr>
              <w:spacing w:line="228" w:lineRule="auto"/>
              <w:rPr>
                <w:color w:val="595959" w:themeColor="text1" w:themeTint="A6"/>
                <w:sz w:val="19"/>
                <w:szCs w:val="19"/>
              </w:rPr>
            </w:pPr>
          </w:p>
        </w:tc>
      </w:tr>
      <w:tr w:rsidR="00AF702F" w:rsidRPr="00405C8C" w14:paraId="3A6BC2D1" w14:textId="77777777" w:rsidTr="00867E15">
        <w:tc>
          <w:tcPr>
            <w:tcW w:w="217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double" w:sz="4" w:space="0" w:color="7F7F7F" w:themeColor="text1" w:themeTint="80"/>
            </w:tcBorders>
            <w:shd w:val="clear" w:color="auto" w:fill="DAEEF3" w:themeFill="accent5" w:themeFillTint="33"/>
          </w:tcPr>
          <w:p w14:paraId="22414744" w14:textId="043BE8D6" w:rsidR="00AF702F" w:rsidRPr="00405C8C" w:rsidRDefault="00AF702F" w:rsidP="00867E15">
            <w:pPr>
              <w:spacing w:line="228" w:lineRule="auto"/>
              <w:rPr>
                <w:b/>
                <w:i/>
                <w:sz w:val="20"/>
                <w:szCs w:val="20"/>
              </w:rPr>
            </w:pPr>
            <w:r w:rsidRPr="00405C8C">
              <w:rPr>
                <w:b/>
                <w:i/>
                <w:sz w:val="20"/>
                <w:szCs w:val="20"/>
              </w:rPr>
              <w:t xml:space="preserve">Host </w:t>
            </w:r>
            <w:r w:rsidR="00D21376" w:rsidRPr="0047411F">
              <w:rPr>
                <w:b/>
                <w:sz w:val="21"/>
                <w:szCs w:val="21"/>
              </w:rPr>
              <w:t>Pacific Swimming</w:t>
            </w:r>
            <w:r w:rsidRPr="0047411F">
              <w:rPr>
                <w:b/>
                <w:i/>
                <w:sz w:val="20"/>
                <w:szCs w:val="20"/>
              </w:rPr>
              <w:t xml:space="preserve"> </w:t>
            </w:r>
            <w:r w:rsidRPr="00405C8C">
              <w:rPr>
                <w:b/>
                <w:i/>
                <w:sz w:val="20"/>
                <w:szCs w:val="20"/>
              </w:rPr>
              <w:t>Meets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3D57CBF4" w14:textId="77777777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2 points for each Zone meet, 3 points for each Senior (non T/F) meet, and 5 points for each Championship (T/F) meet</w:t>
            </w:r>
            <w:r w:rsidR="00D815DB" w:rsidRPr="00771875">
              <w:rPr>
                <w:color w:val="404040" w:themeColor="text1" w:themeTint="BF"/>
                <w:sz w:val="19"/>
                <w:szCs w:val="19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7B8" w14:textId="0BBFC12D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From the previous year</w:t>
            </w:r>
            <w:r w:rsidR="0047411F" w:rsidRPr="00771875">
              <w:rPr>
                <w:color w:val="404040" w:themeColor="text1" w:themeTint="BF"/>
                <w:sz w:val="19"/>
                <w:szCs w:val="19"/>
              </w:rPr>
              <w:t xml:space="preserve">. </w:t>
            </w:r>
            <w:r w:rsidR="004C743F" w:rsidRPr="00771875">
              <w:rPr>
                <w:color w:val="404040" w:themeColor="text1" w:themeTint="BF"/>
                <w:sz w:val="19"/>
                <w:szCs w:val="19"/>
              </w:rPr>
              <w:t>Maximum of 10 points.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E402" w14:textId="567CD90F" w:rsidR="00AF702F" w:rsidRPr="00771875" w:rsidRDefault="00D815DB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 xml:space="preserve">Please </w:t>
            </w:r>
            <w:r w:rsidR="00BE56E2" w:rsidRPr="00771875">
              <w:rPr>
                <w:color w:val="404040" w:themeColor="text1" w:themeTint="BF"/>
                <w:sz w:val="19"/>
                <w:szCs w:val="19"/>
              </w:rPr>
              <w:t>list</w:t>
            </w:r>
            <w:r w:rsidRPr="00771875">
              <w:rPr>
                <w:color w:val="404040" w:themeColor="text1" w:themeTint="BF"/>
                <w:sz w:val="19"/>
                <w:szCs w:val="19"/>
              </w:rPr>
              <w:t xml:space="preserve"> below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21E571" w14:textId="77777777" w:rsidR="00AF702F" w:rsidRPr="00405C8C" w:rsidRDefault="00AF702F" w:rsidP="00867E15">
            <w:pPr>
              <w:spacing w:line="228" w:lineRule="auto"/>
              <w:rPr>
                <w:color w:val="595959" w:themeColor="text1" w:themeTint="A6"/>
                <w:sz w:val="19"/>
                <w:szCs w:val="19"/>
              </w:rPr>
            </w:pPr>
          </w:p>
        </w:tc>
      </w:tr>
      <w:tr w:rsidR="00AF702F" w:rsidRPr="00405C8C" w14:paraId="3E47FDFC" w14:textId="77777777" w:rsidTr="00867E15">
        <w:tc>
          <w:tcPr>
            <w:tcW w:w="217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double" w:sz="4" w:space="0" w:color="7F7F7F" w:themeColor="text1" w:themeTint="80"/>
            </w:tcBorders>
            <w:shd w:val="clear" w:color="auto" w:fill="DAEEF3" w:themeFill="accent5" w:themeFillTint="33"/>
          </w:tcPr>
          <w:p w14:paraId="531DB08E" w14:textId="77777777" w:rsidR="00AF702F" w:rsidRPr="00405C8C" w:rsidRDefault="00AF702F" w:rsidP="00867E15">
            <w:pPr>
              <w:spacing w:line="228" w:lineRule="auto"/>
              <w:rPr>
                <w:b/>
                <w:i/>
                <w:sz w:val="20"/>
                <w:szCs w:val="20"/>
              </w:rPr>
            </w:pPr>
            <w:r w:rsidRPr="00405C8C">
              <w:rPr>
                <w:b/>
                <w:i/>
                <w:sz w:val="20"/>
                <w:szCs w:val="20"/>
              </w:rPr>
              <w:t>Virtual Club Championship Improvement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350B0F41" w14:textId="77777777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 xml:space="preserve">One point for each year of consecutive improvement in the last 5 years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F806" w14:textId="34EBA470" w:rsidR="00AF702F" w:rsidRPr="00771875" w:rsidRDefault="000067A9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Find on USA Swimming website under Recognition Programs</w:t>
            </w:r>
            <w:r w:rsidR="00637EF2" w:rsidRPr="00771875">
              <w:rPr>
                <w:color w:val="404040" w:themeColor="text1" w:themeTint="BF"/>
                <w:sz w:val="19"/>
                <w:szCs w:val="19"/>
              </w:rPr>
              <w:t xml:space="preserve">. </w:t>
            </w:r>
            <w:r w:rsidR="00BE56E2" w:rsidRPr="00771875">
              <w:rPr>
                <w:color w:val="404040" w:themeColor="text1" w:themeTint="BF"/>
                <w:sz w:val="19"/>
                <w:szCs w:val="19"/>
              </w:rPr>
              <w:t xml:space="preserve"> Maximum 5 points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B5A0" w14:textId="77777777" w:rsidR="00AF702F" w:rsidRPr="00771875" w:rsidRDefault="00D815DB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Please list years and points below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E33A4DA" w14:textId="77777777" w:rsidR="00AF702F" w:rsidRPr="00405C8C" w:rsidRDefault="00AF702F" w:rsidP="00867E15">
            <w:pPr>
              <w:spacing w:line="228" w:lineRule="auto"/>
              <w:rPr>
                <w:color w:val="595959" w:themeColor="text1" w:themeTint="A6"/>
                <w:sz w:val="19"/>
                <w:szCs w:val="19"/>
              </w:rPr>
            </w:pPr>
          </w:p>
        </w:tc>
      </w:tr>
      <w:tr w:rsidR="00AF702F" w:rsidRPr="00405C8C" w14:paraId="729ED25D" w14:textId="77777777" w:rsidTr="00867E15">
        <w:tc>
          <w:tcPr>
            <w:tcW w:w="217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double" w:sz="4" w:space="0" w:color="7F7F7F" w:themeColor="text1" w:themeTint="80"/>
            </w:tcBorders>
            <w:shd w:val="clear" w:color="auto" w:fill="DAEEF3" w:themeFill="accent5" w:themeFillTint="33"/>
          </w:tcPr>
          <w:p w14:paraId="6AE78EA0" w14:textId="77777777" w:rsidR="00AF702F" w:rsidRPr="00405C8C" w:rsidRDefault="00AF702F" w:rsidP="00867E15">
            <w:pPr>
              <w:spacing w:line="228" w:lineRule="auto"/>
              <w:rPr>
                <w:b/>
                <w:i/>
                <w:sz w:val="20"/>
                <w:szCs w:val="20"/>
              </w:rPr>
            </w:pPr>
            <w:r w:rsidRPr="00405C8C">
              <w:rPr>
                <w:b/>
                <w:i/>
                <w:sz w:val="20"/>
                <w:szCs w:val="20"/>
              </w:rPr>
              <w:t>Club Growth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50578769" w14:textId="65C859F0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2 points each f</w:t>
            </w:r>
            <w:r w:rsidR="00637EF2" w:rsidRPr="00771875">
              <w:rPr>
                <w:color w:val="404040" w:themeColor="text1" w:themeTint="BF"/>
                <w:sz w:val="19"/>
                <w:szCs w:val="19"/>
              </w:rPr>
              <w:t xml:space="preserve">or years of consecutive growth </w:t>
            </w:r>
            <w:r w:rsidRPr="00771875">
              <w:rPr>
                <w:color w:val="404040" w:themeColor="text1" w:themeTint="BF"/>
                <w:sz w:val="19"/>
                <w:szCs w:val="19"/>
              </w:rPr>
              <w:t xml:space="preserve">in the past </w:t>
            </w:r>
            <w:r w:rsidR="00637EF2" w:rsidRPr="00771875">
              <w:rPr>
                <w:color w:val="404040" w:themeColor="text1" w:themeTint="BF"/>
                <w:sz w:val="19"/>
                <w:szCs w:val="19"/>
              </w:rPr>
              <w:t>three years.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794" w14:textId="39FB2F65" w:rsidR="00AF702F" w:rsidRPr="00771875" w:rsidRDefault="001959E1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Maximum of 6 points.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A9D7" w14:textId="1733AFCA" w:rsidR="00AF702F" w:rsidRPr="00771875" w:rsidRDefault="00D815DB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 xml:space="preserve">From Club </w:t>
            </w:r>
            <w:r w:rsidR="00DB5BC3" w:rsidRPr="00771875">
              <w:rPr>
                <w:color w:val="404040" w:themeColor="text1" w:themeTint="BF"/>
                <w:sz w:val="19"/>
                <w:szCs w:val="19"/>
              </w:rPr>
              <w:t>P</w:t>
            </w:r>
            <w:r w:rsidRPr="00771875">
              <w:rPr>
                <w:color w:val="404040" w:themeColor="text1" w:themeTint="BF"/>
                <w:sz w:val="19"/>
                <w:szCs w:val="19"/>
              </w:rPr>
              <w:t>ortal</w:t>
            </w:r>
            <w:r w:rsidR="00637EF2" w:rsidRPr="00771875">
              <w:rPr>
                <w:color w:val="404040" w:themeColor="text1" w:themeTint="BF"/>
                <w:sz w:val="19"/>
                <w:szCs w:val="19"/>
              </w:rPr>
              <w:t xml:space="preserve"> at usaswimming.org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67651D" w14:textId="77777777" w:rsidR="00AF702F" w:rsidRPr="00405C8C" w:rsidRDefault="00AF702F" w:rsidP="00867E15">
            <w:pPr>
              <w:spacing w:line="228" w:lineRule="auto"/>
              <w:rPr>
                <w:color w:val="595959" w:themeColor="text1" w:themeTint="A6"/>
                <w:sz w:val="19"/>
                <w:szCs w:val="19"/>
              </w:rPr>
            </w:pPr>
          </w:p>
        </w:tc>
      </w:tr>
      <w:tr w:rsidR="00AF702F" w:rsidRPr="00405C8C" w14:paraId="7A2FB0ED" w14:textId="77777777" w:rsidTr="00867E15">
        <w:tc>
          <w:tcPr>
            <w:tcW w:w="217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double" w:sz="4" w:space="0" w:color="7F7F7F" w:themeColor="text1" w:themeTint="80"/>
            </w:tcBorders>
            <w:shd w:val="clear" w:color="auto" w:fill="DAEEF3" w:themeFill="accent5" w:themeFillTint="33"/>
          </w:tcPr>
          <w:p w14:paraId="51F928E7" w14:textId="77777777" w:rsidR="00AF702F" w:rsidRPr="00405C8C" w:rsidRDefault="00AF702F" w:rsidP="00867E15">
            <w:pPr>
              <w:spacing w:line="228" w:lineRule="auto"/>
              <w:rPr>
                <w:b/>
                <w:i/>
                <w:sz w:val="20"/>
                <w:szCs w:val="20"/>
              </w:rPr>
            </w:pPr>
            <w:r w:rsidRPr="00405C8C">
              <w:rPr>
                <w:b/>
                <w:i/>
                <w:sz w:val="20"/>
                <w:szCs w:val="20"/>
              </w:rPr>
              <w:t>Club Recognition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5EA30E24" w14:textId="77777777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Two points for each level of 1-4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6E52" w14:textId="091E9C82" w:rsidR="00AF702F" w:rsidRPr="00771875" w:rsidRDefault="000067A9" w:rsidP="00867E15">
            <w:pPr>
              <w:spacing w:line="228" w:lineRule="auto"/>
              <w:rPr>
                <w:color w:val="404040" w:themeColor="text1" w:themeTint="BF"/>
                <w:sz w:val="18"/>
                <w:szCs w:val="18"/>
              </w:rPr>
            </w:pPr>
            <w:r w:rsidRPr="00771875">
              <w:rPr>
                <w:color w:val="404040" w:themeColor="text1" w:themeTint="BF"/>
                <w:sz w:val="18"/>
                <w:szCs w:val="18"/>
              </w:rPr>
              <w:t>Logo s</w:t>
            </w:r>
            <w:r w:rsidR="00D815DB" w:rsidRPr="00771875">
              <w:rPr>
                <w:color w:val="404040" w:themeColor="text1" w:themeTint="BF"/>
                <w:sz w:val="18"/>
                <w:szCs w:val="18"/>
              </w:rPr>
              <w:t>hould be on</w:t>
            </w:r>
            <w:r w:rsidR="00771875" w:rsidRPr="00771875">
              <w:rPr>
                <w:color w:val="404040" w:themeColor="text1" w:themeTint="BF"/>
                <w:sz w:val="18"/>
                <w:szCs w:val="18"/>
              </w:rPr>
              <w:t xml:space="preserve"> club</w:t>
            </w:r>
            <w:r w:rsidR="00D815DB" w:rsidRPr="00771875">
              <w:rPr>
                <w:color w:val="404040" w:themeColor="text1" w:themeTint="BF"/>
                <w:sz w:val="18"/>
                <w:szCs w:val="18"/>
              </w:rPr>
              <w:t xml:space="preserve"> website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133" w14:textId="0EA006B8" w:rsidR="00AF702F" w:rsidRPr="00771875" w:rsidRDefault="00D815DB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 xml:space="preserve">Please </w:t>
            </w:r>
            <w:r w:rsidR="00BE56E2" w:rsidRPr="00771875">
              <w:rPr>
                <w:color w:val="404040" w:themeColor="text1" w:themeTint="BF"/>
                <w:sz w:val="19"/>
                <w:szCs w:val="19"/>
              </w:rPr>
              <w:t xml:space="preserve">list </w:t>
            </w:r>
            <w:r w:rsidR="00DB5BC3" w:rsidRPr="00771875">
              <w:rPr>
                <w:color w:val="404040" w:themeColor="text1" w:themeTint="BF"/>
                <w:sz w:val="19"/>
                <w:szCs w:val="19"/>
              </w:rPr>
              <w:t>below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4DF152" w14:textId="77777777" w:rsidR="00AF702F" w:rsidRPr="00405C8C" w:rsidRDefault="00AF702F" w:rsidP="00867E15">
            <w:pPr>
              <w:spacing w:line="228" w:lineRule="auto"/>
              <w:rPr>
                <w:color w:val="595959" w:themeColor="text1" w:themeTint="A6"/>
                <w:sz w:val="19"/>
                <w:szCs w:val="19"/>
              </w:rPr>
            </w:pPr>
          </w:p>
        </w:tc>
      </w:tr>
      <w:tr w:rsidR="00AF702F" w:rsidRPr="00405C8C" w14:paraId="6DE6931E" w14:textId="77777777" w:rsidTr="00867E15">
        <w:tc>
          <w:tcPr>
            <w:tcW w:w="217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double" w:sz="4" w:space="0" w:color="7F7F7F" w:themeColor="text1" w:themeTint="80"/>
            </w:tcBorders>
            <w:shd w:val="clear" w:color="auto" w:fill="DAEEF3" w:themeFill="accent5" w:themeFillTint="33"/>
          </w:tcPr>
          <w:p w14:paraId="12A361A5" w14:textId="77777777" w:rsidR="00AF702F" w:rsidRPr="00405C8C" w:rsidRDefault="00AF702F" w:rsidP="00867E15">
            <w:pPr>
              <w:spacing w:line="228" w:lineRule="auto"/>
              <w:rPr>
                <w:b/>
                <w:i/>
                <w:sz w:val="20"/>
                <w:szCs w:val="20"/>
              </w:rPr>
            </w:pPr>
            <w:r w:rsidRPr="00405C8C">
              <w:rPr>
                <w:b/>
                <w:i/>
                <w:sz w:val="20"/>
                <w:szCs w:val="20"/>
              </w:rPr>
              <w:t>Club Excellence</w:t>
            </w:r>
          </w:p>
          <w:p w14:paraId="20E5C000" w14:textId="77777777" w:rsidR="00AF702F" w:rsidRPr="00405C8C" w:rsidRDefault="00AF702F" w:rsidP="00867E15">
            <w:pPr>
              <w:spacing w:line="228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2903774C" w14:textId="77777777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3 points for Bronze, 5 for Silver, 7 for Gold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7A67" w14:textId="77777777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Bronze (last year), Silver (previous two years), Gold, (previous three years)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6217" w14:textId="2C2E7465" w:rsidR="00AF702F" w:rsidRPr="00771875" w:rsidRDefault="00D815DB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 xml:space="preserve">Please </w:t>
            </w:r>
            <w:r w:rsidR="00BE56E2" w:rsidRPr="00771875">
              <w:rPr>
                <w:color w:val="404040" w:themeColor="text1" w:themeTint="BF"/>
                <w:sz w:val="19"/>
                <w:szCs w:val="19"/>
              </w:rPr>
              <w:t>list</w:t>
            </w:r>
            <w:r w:rsidRPr="00771875">
              <w:rPr>
                <w:color w:val="404040" w:themeColor="text1" w:themeTint="BF"/>
                <w:sz w:val="19"/>
                <w:szCs w:val="19"/>
              </w:rPr>
              <w:t xml:space="preserve"> below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37C752" w14:textId="77777777" w:rsidR="00AF702F" w:rsidRPr="00405C8C" w:rsidRDefault="00AF702F" w:rsidP="00867E15">
            <w:pPr>
              <w:spacing w:line="228" w:lineRule="auto"/>
              <w:rPr>
                <w:color w:val="595959" w:themeColor="text1" w:themeTint="A6"/>
                <w:sz w:val="19"/>
                <w:szCs w:val="19"/>
              </w:rPr>
            </w:pPr>
          </w:p>
        </w:tc>
      </w:tr>
      <w:tr w:rsidR="00AF702F" w:rsidRPr="00405C8C" w14:paraId="11F61F90" w14:textId="77777777" w:rsidTr="00867E15">
        <w:tc>
          <w:tcPr>
            <w:tcW w:w="217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double" w:sz="4" w:space="0" w:color="7F7F7F" w:themeColor="text1" w:themeTint="80"/>
            </w:tcBorders>
            <w:shd w:val="clear" w:color="auto" w:fill="DAEEF3" w:themeFill="accent5" w:themeFillTint="33"/>
          </w:tcPr>
          <w:p w14:paraId="41A6C92E" w14:textId="77777777" w:rsidR="00AF702F" w:rsidRPr="00405C8C" w:rsidRDefault="00544A4E" w:rsidP="00867E15">
            <w:pPr>
              <w:spacing w:line="228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Scholastic All-</w:t>
            </w:r>
            <w:r w:rsidR="00AF702F" w:rsidRPr="00405C8C">
              <w:rPr>
                <w:b/>
                <w:i/>
                <w:sz w:val="20"/>
                <w:szCs w:val="20"/>
              </w:rPr>
              <w:t>American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3680B71D" w14:textId="77777777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 xml:space="preserve">2 points each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9F5E" w14:textId="7E3E6339" w:rsidR="00AF702F" w:rsidRPr="00771875" w:rsidRDefault="00EA7731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F</w:t>
            </w:r>
            <w:r w:rsidR="00D815DB" w:rsidRPr="00771875">
              <w:rPr>
                <w:color w:val="404040" w:themeColor="text1" w:themeTint="BF"/>
                <w:sz w:val="19"/>
                <w:szCs w:val="19"/>
              </w:rPr>
              <w:t>rom previous year</w:t>
            </w:r>
            <w:r w:rsidRPr="00771875">
              <w:rPr>
                <w:color w:val="404040" w:themeColor="text1" w:themeTint="BF"/>
                <w:sz w:val="19"/>
                <w:szCs w:val="19"/>
              </w:rPr>
              <w:t xml:space="preserve"> Maximum of 6 points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7F7F7F" w:themeColor="text1" w:themeTint="80"/>
            </w:tcBorders>
          </w:tcPr>
          <w:p w14:paraId="56D785BB" w14:textId="77777777" w:rsidR="00AF702F" w:rsidRPr="00771875" w:rsidRDefault="00D815DB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Please list names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53233B3" w14:textId="77777777" w:rsidR="00AF702F" w:rsidRPr="00405C8C" w:rsidRDefault="00AF702F" w:rsidP="00867E15">
            <w:pPr>
              <w:spacing w:line="228" w:lineRule="auto"/>
              <w:rPr>
                <w:color w:val="595959" w:themeColor="text1" w:themeTint="A6"/>
                <w:sz w:val="19"/>
                <w:szCs w:val="19"/>
              </w:rPr>
            </w:pPr>
          </w:p>
        </w:tc>
      </w:tr>
      <w:tr w:rsidR="00AF702F" w:rsidRPr="00405C8C" w14:paraId="081A4B38" w14:textId="77777777" w:rsidTr="00867E15">
        <w:tc>
          <w:tcPr>
            <w:tcW w:w="217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double" w:sz="4" w:space="0" w:color="7F7F7F" w:themeColor="text1" w:themeTint="80"/>
            </w:tcBorders>
            <w:shd w:val="clear" w:color="auto" w:fill="DAEEF3" w:themeFill="accent5" w:themeFillTint="33"/>
          </w:tcPr>
          <w:p w14:paraId="2A25A05F" w14:textId="77777777" w:rsidR="00AF702F" w:rsidRPr="00405C8C" w:rsidRDefault="00AF702F" w:rsidP="00867E15">
            <w:pPr>
              <w:spacing w:line="228" w:lineRule="auto"/>
              <w:rPr>
                <w:b/>
                <w:i/>
                <w:sz w:val="20"/>
                <w:szCs w:val="20"/>
              </w:rPr>
            </w:pPr>
            <w:r w:rsidRPr="00405C8C">
              <w:rPr>
                <w:b/>
                <w:i/>
                <w:sz w:val="20"/>
                <w:szCs w:val="20"/>
              </w:rPr>
              <w:t>Learn-to-Swim Program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008613D0" w14:textId="77777777" w:rsidR="00AF702F" w:rsidRPr="00771875" w:rsidRDefault="00AF702F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2-5 points (two for lessons, 5 for a year-round swim school)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7FD" w14:textId="2DCB7711" w:rsidR="00AF702F" w:rsidRPr="00771875" w:rsidRDefault="00637EF2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 xml:space="preserve">Club run and </w:t>
            </w:r>
            <w:r w:rsidR="00D815DB" w:rsidRPr="00771875">
              <w:rPr>
                <w:color w:val="404040" w:themeColor="text1" w:themeTint="BF"/>
                <w:sz w:val="19"/>
                <w:szCs w:val="19"/>
              </w:rPr>
              <w:t>outlined on the Club’s website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7F7F7F" w:themeColor="text1" w:themeTint="80"/>
            </w:tcBorders>
          </w:tcPr>
          <w:p w14:paraId="0FAEFBF2" w14:textId="77777777" w:rsidR="00AF702F" w:rsidRPr="00771875" w:rsidRDefault="00D815DB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Please describe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7043962" w14:textId="77777777" w:rsidR="00AF702F" w:rsidRPr="00405C8C" w:rsidRDefault="00AF702F" w:rsidP="00867E15">
            <w:pPr>
              <w:spacing w:line="228" w:lineRule="auto"/>
              <w:rPr>
                <w:color w:val="595959" w:themeColor="text1" w:themeTint="A6"/>
                <w:sz w:val="19"/>
                <w:szCs w:val="19"/>
              </w:rPr>
            </w:pPr>
          </w:p>
        </w:tc>
      </w:tr>
      <w:tr w:rsidR="00EA7731" w:rsidRPr="00771875" w14:paraId="1E3F1A5E" w14:textId="77777777" w:rsidTr="00867E15">
        <w:tc>
          <w:tcPr>
            <w:tcW w:w="217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double" w:sz="4" w:space="0" w:color="7F7F7F" w:themeColor="text1" w:themeTint="80"/>
            </w:tcBorders>
            <w:shd w:val="clear" w:color="auto" w:fill="DAEEF3" w:themeFill="accent5" w:themeFillTint="33"/>
          </w:tcPr>
          <w:p w14:paraId="73C460A2" w14:textId="77777777" w:rsidR="00EA7731" w:rsidRPr="00771875" w:rsidRDefault="00EA7731" w:rsidP="00867E15">
            <w:pPr>
              <w:spacing w:line="228" w:lineRule="auto"/>
              <w:rPr>
                <w:b/>
                <w:i/>
                <w:color w:val="FF0000"/>
                <w:sz w:val="20"/>
                <w:szCs w:val="20"/>
              </w:rPr>
            </w:pPr>
            <w:r w:rsidRPr="00771875">
              <w:rPr>
                <w:b/>
                <w:i/>
                <w:sz w:val="20"/>
                <w:szCs w:val="20"/>
              </w:rPr>
              <w:t>Goodwill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</w:tcPr>
          <w:p w14:paraId="4FBC1705" w14:textId="7A44F900" w:rsidR="00EA7731" w:rsidRPr="00771875" w:rsidRDefault="00637EF2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3</w:t>
            </w:r>
            <w:r w:rsidR="00EA7731" w:rsidRPr="00771875">
              <w:rPr>
                <w:color w:val="404040" w:themeColor="text1" w:themeTint="BF"/>
                <w:sz w:val="19"/>
                <w:szCs w:val="19"/>
              </w:rPr>
              <w:t xml:space="preserve"> points for supporting the sport (teams, coaches, or athletes) in some capacity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F181" w14:textId="3A7103DA" w:rsidR="00EA7731" w:rsidRPr="00771875" w:rsidRDefault="00EA7731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Such as donations to teams, free clinics, scholarships (documented)</w:t>
            </w:r>
            <w:r w:rsidR="00867E15">
              <w:rPr>
                <w:color w:val="404040" w:themeColor="text1" w:themeTint="BF"/>
                <w:sz w:val="19"/>
                <w:szCs w:val="19"/>
              </w:rPr>
              <w:t>, Diversity &amp; Inclusion programs</w:t>
            </w:r>
            <w:r w:rsidRPr="00771875">
              <w:rPr>
                <w:color w:val="404040" w:themeColor="text1" w:themeTint="BF"/>
                <w:sz w:val="19"/>
                <w:szCs w:val="19"/>
              </w:rPr>
              <w:t xml:space="preserve">, etc.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7F7F7F" w:themeColor="text1" w:themeTint="80"/>
            </w:tcBorders>
          </w:tcPr>
          <w:p w14:paraId="13FCE823" w14:textId="77777777" w:rsidR="00EA7731" w:rsidRPr="00771875" w:rsidRDefault="00EA7731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Please outline below with specific information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624D5F" w14:textId="77777777" w:rsidR="00EA7731" w:rsidRPr="00771875" w:rsidRDefault="00EA7731" w:rsidP="00867E15">
            <w:pPr>
              <w:spacing w:line="228" w:lineRule="auto"/>
              <w:rPr>
                <w:color w:val="595959" w:themeColor="text1" w:themeTint="A6"/>
                <w:sz w:val="19"/>
                <w:szCs w:val="19"/>
              </w:rPr>
            </w:pPr>
          </w:p>
        </w:tc>
      </w:tr>
      <w:tr w:rsidR="00EA7731" w:rsidRPr="00405C8C" w14:paraId="3B26BE7B" w14:textId="77777777" w:rsidTr="00867E15">
        <w:tc>
          <w:tcPr>
            <w:tcW w:w="217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auto"/>
              <w:right w:val="double" w:sz="4" w:space="0" w:color="7F7F7F" w:themeColor="text1" w:themeTint="80"/>
            </w:tcBorders>
            <w:shd w:val="clear" w:color="auto" w:fill="F2F2F2" w:themeFill="background1" w:themeFillShade="F2"/>
          </w:tcPr>
          <w:p w14:paraId="75E34E5A" w14:textId="77777777" w:rsidR="00EA7731" w:rsidRPr="00BE56E2" w:rsidRDefault="00EA7731" w:rsidP="00867E15">
            <w:pPr>
              <w:spacing w:line="228" w:lineRule="auto"/>
              <w:rPr>
                <w:b/>
                <w:i/>
                <w:sz w:val="20"/>
                <w:szCs w:val="20"/>
              </w:rPr>
            </w:pPr>
            <w:r w:rsidRPr="00BE56E2">
              <w:rPr>
                <w:b/>
                <w:i/>
                <w:sz w:val="20"/>
                <w:szCs w:val="20"/>
              </w:rPr>
              <w:t>Coach Mentor/Mentee (beginning 2017)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1DA78" w14:textId="49A6B17A" w:rsidR="00EA7731" w:rsidRPr="00771875" w:rsidRDefault="00EA7731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5 points for playing either role in Pac</w:t>
            </w:r>
            <w:r w:rsidR="00771875">
              <w:rPr>
                <w:color w:val="404040" w:themeColor="text1" w:themeTint="BF"/>
                <w:sz w:val="19"/>
                <w:szCs w:val="19"/>
              </w:rPr>
              <w:t xml:space="preserve">ific </w:t>
            </w:r>
            <w:r w:rsidRPr="00771875">
              <w:rPr>
                <w:color w:val="404040" w:themeColor="text1" w:themeTint="BF"/>
                <w:sz w:val="19"/>
                <w:szCs w:val="19"/>
              </w:rPr>
              <w:t>Swim</w:t>
            </w:r>
            <w:r w:rsidR="00771875">
              <w:rPr>
                <w:color w:val="404040" w:themeColor="text1" w:themeTint="BF"/>
                <w:sz w:val="19"/>
                <w:szCs w:val="19"/>
              </w:rPr>
              <w:t>ming</w:t>
            </w:r>
            <w:r w:rsidRPr="00771875">
              <w:rPr>
                <w:color w:val="404040" w:themeColor="text1" w:themeTint="BF"/>
                <w:sz w:val="19"/>
                <w:szCs w:val="19"/>
              </w:rPr>
              <w:t>/USA Swimming program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66E629" w14:textId="77777777" w:rsidR="00EA7731" w:rsidRPr="00771875" w:rsidRDefault="00EA7731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In the past two years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7F7F7F" w:themeColor="text1" w:themeTint="80"/>
            </w:tcBorders>
            <w:shd w:val="clear" w:color="auto" w:fill="F2F2F2" w:themeFill="background1" w:themeFillShade="F2"/>
          </w:tcPr>
          <w:p w14:paraId="0798B86C" w14:textId="77777777" w:rsidR="00EA7731" w:rsidRPr="00771875" w:rsidRDefault="00EA7731" w:rsidP="00867E15">
            <w:pPr>
              <w:spacing w:line="228" w:lineRule="auto"/>
              <w:rPr>
                <w:color w:val="404040" w:themeColor="text1" w:themeTint="BF"/>
                <w:sz w:val="19"/>
                <w:szCs w:val="19"/>
              </w:rPr>
            </w:pPr>
            <w:r w:rsidRPr="00771875">
              <w:rPr>
                <w:color w:val="404040" w:themeColor="text1" w:themeTint="BF"/>
                <w:sz w:val="19"/>
                <w:szCs w:val="19"/>
              </w:rPr>
              <w:t>Please describe below, with mentor(ee) contact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E7AEBA" w14:textId="77777777" w:rsidR="00EA7731" w:rsidRPr="00405C8C" w:rsidRDefault="00EA7731" w:rsidP="00867E15">
            <w:pPr>
              <w:spacing w:line="228" w:lineRule="auto"/>
              <w:rPr>
                <w:color w:val="595959" w:themeColor="text1" w:themeTint="A6"/>
                <w:sz w:val="19"/>
                <w:szCs w:val="19"/>
              </w:rPr>
            </w:pPr>
          </w:p>
        </w:tc>
      </w:tr>
    </w:tbl>
    <w:p w14:paraId="58665544" w14:textId="77777777" w:rsidR="00B47BA6" w:rsidRPr="005F03C5" w:rsidRDefault="00F10073" w:rsidP="00F10073">
      <w:pPr>
        <w:spacing w:line="240" w:lineRule="auto"/>
        <w:rPr>
          <w:i/>
          <w:color w:val="595959" w:themeColor="text1" w:themeTint="A6"/>
          <w:sz w:val="24"/>
          <w:szCs w:val="24"/>
        </w:rPr>
      </w:pPr>
      <w:r w:rsidRPr="005F03C5">
        <w:rPr>
          <w:i/>
          <w:color w:val="595959" w:themeColor="text1" w:themeTint="A6"/>
          <w:sz w:val="24"/>
          <w:szCs w:val="24"/>
        </w:rPr>
        <w:t xml:space="preserve">*Required  </w:t>
      </w:r>
      <w:r w:rsidR="00FA29E3" w:rsidRPr="005F03C5">
        <w:rPr>
          <w:i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A29E3" w:rsidRPr="005F03C5">
        <w:rPr>
          <w:b/>
          <w:color w:val="C00000"/>
          <w:sz w:val="24"/>
          <w:szCs w:val="24"/>
        </w:rPr>
        <w:t>Total:</w:t>
      </w:r>
      <w:bookmarkStart w:id="0" w:name="_GoBack"/>
      <w:bookmarkEnd w:id="0"/>
    </w:p>
    <w:p w14:paraId="68E1F0B6" w14:textId="77777777" w:rsidR="00F4394C" w:rsidRPr="004425F8" w:rsidRDefault="000067A9" w:rsidP="00A02C5A">
      <w:pPr>
        <w:spacing w:after="0" w:line="240" w:lineRule="auto"/>
        <w:rPr>
          <w:b/>
          <w:color w:val="00B0F0"/>
          <w:sz w:val="24"/>
          <w:szCs w:val="24"/>
        </w:rPr>
      </w:pPr>
      <w:r w:rsidRPr="004425F8">
        <w:rPr>
          <w:b/>
          <w:color w:val="00B0F0"/>
          <w:sz w:val="24"/>
          <w:szCs w:val="24"/>
        </w:rPr>
        <w:lastRenderedPageBreak/>
        <w:t xml:space="preserve">Intended </w:t>
      </w:r>
      <w:r w:rsidR="004425F8">
        <w:rPr>
          <w:b/>
          <w:color w:val="00B0F0"/>
          <w:sz w:val="24"/>
          <w:szCs w:val="24"/>
        </w:rPr>
        <w:t>p</w:t>
      </w:r>
      <w:r w:rsidRPr="004425F8">
        <w:rPr>
          <w:b/>
          <w:color w:val="00B0F0"/>
          <w:sz w:val="24"/>
          <w:szCs w:val="24"/>
        </w:rPr>
        <w:t xml:space="preserve">urpose &amp; </w:t>
      </w:r>
      <w:r w:rsidR="004425F8">
        <w:rPr>
          <w:b/>
          <w:color w:val="00B0F0"/>
          <w:sz w:val="24"/>
          <w:szCs w:val="24"/>
        </w:rPr>
        <w:t>p</w:t>
      </w:r>
      <w:r w:rsidRPr="004425F8">
        <w:rPr>
          <w:b/>
          <w:color w:val="00B0F0"/>
          <w:sz w:val="24"/>
          <w:szCs w:val="24"/>
        </w:rPr>
        <w:t>urchase</w:t>
      </w:r>
      <w:r w:rsidR="004425F8">
        <w:rPr>
          <w:b/>
          <w:color w:val="00B0F0"/>
          <w:sz w:val="24"/>
          <w:szCs w:val="24"/>
        </w:rPr>
        <w:t xml:space="preserve"> as it relates to the grant</w:t>
      </w:r>
      <w:r w:rsidR="00ED3108" w:rsidRPr="004425F8">
        <w:rPr>
          <w:b/>
          <w:color w:val="00B0F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36"/>
      </w:tblGrid>
      <w:tr w:rsidR="00014D20" w:rsidRPr="00ED3108" w14:paraId="26CBA678" w14:textId="77777777" w:rsidTr="004425F8">
        <w:tc>
          <w:tcPr>
            <w:tcW w:w="10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EDC5C3F" w14:textId="77777777" w:rsidR="00014D20" w:rsidRPr="00ED3108" w:rsidRDefault="00014D20" w:rsidP="004C1B09"/>
        </w:tc>
      </w:tr>
      <w:tr w:rsidR="00ED3108" w:rsidRPr="00ED3108" w14:paraId="2EC494A4" w14:textId="77777777" w:rsidTr="004425F8">
        <w:tc>
          <w:tcPr>
            <w:tcW w:w="10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BE0B4E" w14:textId="77777777" w:rsidR="00ED3108" w:rsidRPr="00ED3108" w:rsidRDefault="00ED3108" w:rsidP="004C1B09"/>
        </w:tc>
      </w:tr>
      <w:tr w:rsidR="00ED3108" w:rsidRPr="00ED3108" w14:paraId="4912C37A" w14:textId="77777777" w:rsidTr="004425F8">
        <w:tc>
          <w:tcPr>
            <w:tcW w:w="101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687213C" w14:textId="77777777" w:rsidR="00ED3108" w:rsidRPr="00ED3108" w:rsidRDefault="00ED3108" w:rsidP="004C1B09"/>
        </w:tc>
      </w:tr>
      <w:tr w:rsidR="00EF5F84" w:rsidRPr="00ED3108" w14:paraId="4C3A1EE4" w14:textId="77777777" w:rsidTr="00442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6FE20080" w14:textId="77777777" w:rsidR="00EF5F84" w:rsidRPr="00ED3108" w:rsidRDefault="00EF5F84" w:rsidP="00DB0396"/>
        </w:tc>
      </w:tr>
      <w:tr w:rsidR="00EF5F84" w:rsidRPr="00ED3108" w14:paraId="1C40D546" w14:textId="77777777" w:rsidTr="00442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6CBFFC59" w14:textId="77777777" w:rsidR="00EF5F84" w:rsidRPr="00ED3108" w:rsidRDefault="00EF5F84" w:rsidP="00DB0396"/>
        </w:tc>
      </w:tr>
      <w:tr w:rsidR="00EF5F84" w:rsidRPr="00ED3108" w14:paraId="5E931888" w14:textId="77777777" w:rsidTr="00442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double" w:sz="4" w:space="0" w:color="7F7F7F" w:themeColor="text1" w:themeTint="80"/>
              <w:right w:val="nil"/>
            </w:tcBorders>
            <w:shd w:val="clear" w:color="auto" w:fill="F2F2F2" w:themeFill="background1" w:themeFillShade="F2"/>
          </w:tcPr>
          <w:p w14:paraId="7E42AA7A" w14:textId="77777777" w:rsidR="00EF5F84" w:rsidRPr="00ED3108" w:rsidRDefault="00EF5F84" w:rsidP="00DB0396"/>
        </w:tc>
      </w:tr>
      <w:tr w:rsidR="00EF5F84" w:rsidRPr="004425F8" w14:paraId="2B7BD762" w14:textId="77777777" w:rsidTr="000067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double" w:sz="4" w:space="0" w:color="7F7F7F" w:themeColor="text1" w:themeTint="80"/>
              <w:left w:val="nil"/>
              <w:bottom w:val="single" w:sz="4" w:space="0" w:color="BFBFBF" w:themeColor="background1" w:themeShade="BF"/>
              <w:right w:val="nil"/>
            </w:tcBorders>
          </w:tcPr>
          <w:p w14:paraId="4C211051" w14:textId="77777777" w:rsidR="00EF5F84" w:rsidRPr="004425F8" w:rsidRDefault="000067A9" w:rsidP="00DB0396">
            <w:pPr>
              <w:rPr>
                <w:b/>
                <w:color w:val="00B0F0"/>
                <w:sz w:val="24"/>
                <w:szCs w:val="24"/>
              </w:rPr>
            </w:pPr>
            <w:r w:rsidRPr="004425F8">
              <w:rPr>
                <w:b/>
                <w:color w:val="00B0F0"/>
                <w:sz w:val="24"/>
                <w:szCs w:val="24"/>
              </w:rPr>
              <w:t>Supporting notes</w:t>
            </w:r>
            <w:r w:rsidR="004425F8">
              <w:rPr>
                <w:b/>
                <w:color w:val="00B0F0"/>
                <w:sz w:val="24"/>
                <w:szCs w:val="24"/>
              </w:rPr>
              <w:t>:</w:t>
            </w:r>
          </w:p>
        </w:tc>
      </w:tr>
      <w:tr w:rsidR="00EF5F84" w:rsidRPr="00ED3108" w14:paraId="0171C282" w14:textId="77777777" w:rsidTr="00442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49"/>
        </w:trPr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90289EA" w14:textId="77777777" w:rsidR="00EF5F84" w:rsidRPr="00ED3108" w:rsidRDefault="00EF5F84" w:rsidP="00DB0396"/>
        </w:tc>
      </w:tr>
      <w:tr w:rsidR="00EF5F84" w:rsidRPr="00ED3108" w14:paraId="194ED208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43FA94E" w14:textId="77777777" w:rsidR="00EF5F84" w:rsidRPr="00ED3108" w:rsidRDefault="00EF5F84" w:rsidP="00DB0396"/>
        </w:tc>
      </w:tr>
      <w:tr w:rsidR="00EF5F84" w:rsidRPr="00ED3108" w14:paraId="3FAFB6E6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FDC40D2" w14:textId="77777777" w:rsidR="00EF5F84" w:rsidRPr="00ED3108" w:rsidRDefault="00EF5F84" w:rsidP="00DB0396"/>
        </w:tc>
      </w:tr>
      <w:tr w:rsidR="00EF5F84" w:rsidRPr="00ED3108" w14:paraId="06AEBB78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3087649" w14:textId="77777777" w:rsidR="00EF5F84" w:rsidRPr="00ED3108" w:rsidRDefault="00EF5F84" w:rsidP="00DB0396"/>
        </w:tc>
      </w:tr>
      <w:tr w:rsidR="00EF5F84" w:rsidRPr="00ED3108" w14:paraId="480A233A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85AA21D" w14:textId="77777777" w:rsidR="00EF5F84" w:rsidRPr="00ED3108" w:rsidRDefault="00EF5F84" w:rsidP="00DB0396"/>
        </w:tc>
      </w:tr>
      <w:tr w:rsidR="00EF5F84" w:rsidRPr="00ED3108" w14:paraId="4E5F4CE7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7F6491A" w14:textId="77777777" w:rsidR="00EF5F84" w:rsidRPr="00ED3108" w:rsidRDefault="00EF5F84" w:rsidP="00DB0396"/>
        </w:tc>
      </w:tr>
      <w:tr w:rsidR="00EF5F84" w:rsidRPr="00ED3108" w14:paraId="1D23A09E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9160752" w14:textId="77777777" w:rsidR="00EF5F84" w:rsidRPr="00ED3108" w:rsidRDefault="00EF5F84" w:rsidP="00DB0396"/>
        </w:tc>
      </w:tr>
      <w:tr w:rsidR="00EF5F84" w:rsidRPr="00ED3108" w14:paraId="70752CBA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AD5A057" w14:textId="77777777" w:rsidR="00EF5F84" w:rsidRPr="00ED3108" w:rsidRDefault="00EF5F84" w:rsidP="00DB0396"/>
        </w:tc>
      </w:tr>
      <w:tr w:rsidR="00EF5F84" w:rsidRPr="00ED3108" w14:paraId="2AE114F4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A41D6FA" w14:textId="77777777" w:rsidR="00EF5F84" w:rsidRPr="00ED3108" w:rsidRDefault="00EF5F84" w:rsidP="00DB0396"/>
        </w:tc>
      </w:tr>
      <w:tr w:rsidR="00EF5F84" w:rsidRPr="00ED3108" w14:paraId="148D9362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7EDB035" w14:textId="77777777" w:rsidR="00EF5F84" w:rsidRPr="00ED3108" w:rsidRDefault="00EF5F84" w:rsidP="00DB0396"/>
        </w:tc>
      </w:tr>
      <w:tr w:rsidR="00EF5F84" w:rsidRPr="00ED3108" w14:paraId="5D5DF0AA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65BDDF0" w14:textId="77777777" w:rsidR="00EF5F84" w:rsidRPr="00ED3108" w:rsidRDefault="00EF5F84" w:rsidP="00DB0396"/>
        </w:tc>
      </w:tr>
      <w:tr w:rsidR="00EF5F84" w:rsidRPr="00ED3108" w14:paraId="6452D3B9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7E69799" w14:textId="77777777" w:rsidR="00EF5F84" w:rsidRPr="00ED3108" w:rsidRDefault="00EF5F84" w:rsidP="00DB0396"/>
        </w:tc>
      </w:tr>
      <w:tr w:rsidR="00EF5F84" w:rsidRPr="00ED3108" w14:paraId="5832DB99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89145E2" w14:textId="77777777" w:rsidR="00EF5F84" w:rsidRPr="00ED3108" w:rsidRDefault="00EF5F84" w:rsidP="00DB0396"/>
        </w:tc>
      </w:tr>
      <w:tr w:rsidR="00EF5F84" w:rsidRPr="00ED3108" w14:paraId="775A3DDE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21F5706" w14:textId="77777777" w:rsidR="00EF5F84" w:rsidRPr="00ED3108" w:rsidRDefault="00EF5F84" w:rsidP="00DB0396"/>
        </w:tc>
      </w:tr>
      <w:tr w:rsidR="00EF5F84" w:rsidRPr="00ED3108" w14:paraId="31B4CD68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C0472CB" w14:textId="77777777" w:rsidR="00EF5F84" w:rsidRPr="00ED3108" w:rsidRDefault="00EF5F84" w:rsidP="00DB0396"/>
        </w:tc>
      </w:tr>
      <w:tr w:rsidR="00EF5F84" w:rsidRPr="00ED3108" w14:paraId="22B6C822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038EBB2" w14:textId="77777777" w:rsidR="00EF5F84" w:rsidRPr="00ED3108" w:rsidRDefault="00EF5F84" w:rsidP="00DB0396"/>
        </w:tc>
      </w:tr>
      <w:tr w:rsidR="00EF5F84" w:rsidRPr="00ED3108" w14:paraId="034BE569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9288A3B" w14:textId="77777777" w:rsidR="00EF5F84" w:rsidRPr="00ED3108" w:rsidRDefault="00EF5F84" w:rsidP="00DB0396"/>
        </w:tc>
      </w:tr>
      <w:tr w:rsidR="00EF5F84" w:rsidRPr="00ED3108" w14:paraId="25223661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1AC96CF" w14:textId="77777777" w:rsidR="00EF5F84" w:rsidRPr="00ED3108" w:rsidRDefault="00EF5F84" w:rsidP="00DB0396"/>
        </w:tc>
      </w:tr>
      <w:tr w:rsidR="00EF5F84" w:rsidRPr="00ED3108" w14:paraId="367B0471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C8CF40B" w14:textId="77777777" w:rsidR="00EF5F84" w:rsidRPr="00ED3108" w:rsidRDefault="00EF5F84" w:rsidP="00DB0396"/>
        </w:tc>
      </w:tr>
      <w:tr w:rsidR="00EF5F84" w:rsidRPr="00ED3108" w14:paraId="73635DB5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866309A" w14:textId="77777777" w:rsidR="00EF5F84" w:rsidRPr="00ED3108" w:rsidRDefault="00EF5F84" w:rsidP="00DB0396"/>
        </w:tc>
      </w:tr>
      <w:tr w:rsidR="00EF5F84" w:rsidRPr="00ED3108" w14:paraId="42C72AE0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60ED9D2" w14:textId="77777777" w:rsidR="00EF5F84" w:rsidRPr="00ED3108" w:rsidRDefault="00EF5F84" w:rsidP="00DB0396"/>
        </w:tc>
      </w:tr>
      <w:tr w:rsidR="00EF5F84" w:rsidRPr="00ED3108" w14:paraId="2C755152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DC4A831" w14:textId="77777777" w:rsidR="00EF5F84" w:rsidRPr="00ED3108" w:rsidRDefault="00EF5F84" w:rsidP="00DB0396"/>
        </w:tc>
      </w:tr>
      <w:tr w:rsidR="00EF5F84" w:rsidRPr="00ED3108" w14:paraId="1DB677F6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BBD7176" w14:textId="77777777" w:rsidR="00EF5F84" w:rsidRPr="00ED3108" w:rsidRDefault="00EF5F84" w:rsidP="00DB0396"/>
        </w:tc>
      </w:tr>
      <w:tr w:rsidR="00EF5F84" w:rsidRPr="00ED3108" w14:paraId="2E8F8265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C24E5C4" w14:textId="77777777" w:rsidR="00EF5F84" w:rsidRPr="00ED3108" w:rsidRDefault="00EF5F84" w:rsidP="00DB0396"/>
        </w:tc>
      </w:tr>
      <w:tr w:rsidR="00EF5F84" w:rsidRPr="00ED3108" w14:paraId="1A525CFB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28A2FA3" w14:textId="77777777" w:rsidR="00EF5F84" w:rsidRPr="00ED3108" w:rsidRDefault="00EF5F84" w:rsidP="00DB0396"/>
        </w:tc>
      </w:tr>
      <w:tr w:rsidR="00EF5F84" w:rsidRPr="00ED3108" w14:paraId="1025B99B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4C5B7B6" w14:textId="77777777" w:rsidR="00EF5F84" w:rsidRPr="00ED3108" w:rsidRDefault="00EF5F84" w:rsidP="00DB0396"/>
        </w:tc>
      </w:tr>
      <w:tr w:rsidR="00EF5F84" w:rsidRPr="00ED3108" w14:paraId="5B0C4584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24E25C9" w14:textId="77777777" w:rsidR="00EF5F84" w:rsidRPr="00ED3108" w:rsidRDefault="00EF5F84" w:rsidP="00DB0396"/>
        </w:tc>
      </w:tr>
      <w:tr w:rsidR="00EF5F84" w:rsidRPr="00ED3108" w14:paraId="587879A3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0D3CD52" w14:textId="77777777" w:rsidR="00EF5F84" w:rsidRPr="00ED3108" w:rsidRDefault="00EF5F84" w:rsidP="00DB0396"/>
        </w:tc>
      </w:tr>
      <w:tr w:rsidR="00EF5F84" w:rsidRPr="00ED3108" w14:paraId="2ED644CF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0DF3A8F" w14:textId="77777777" w:rsidR="00EF5F84" w:rsidRPr="00ED3108" w:rsidRDefault="00EF5F84" w:rsidP="00DB0396"/>
        </w:tc>
      </w:tr>
      <w:tr w:rsidR="00EF5F84" w:rsidRPr="00ED3108" w14:paraId="2F1D5D17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D1A9043" w14:textId="77777777" w:rsidR="00EF5F84" w:rsidRPr="00ED3108" w:rsidRDefault="00EF5F84" w:rsidP="00DB0396"/>
        </w:tc>
      </w:tr>
      <w:tr w:rsidR="00EF5F84" w:rsidRPr="00ED3108" w14:paraId="69CB3329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48913D9" w14:textId="77777777" w:rsidR="00EF5F84" w:rsidRPr="00ED3108" w:rsidRDefault="00EF5F84" w:rsidP="00DB0396"/>
        </w:tc>
      </w:tr>
      <w:tr w:rsidR="00EF5F84" w:rsidRPr="00ED3108" w14:paraId="6A4211ED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376A91A" w14:textId="77777777" w:rsidR="00EF5F84" w:rsidRPr="00ED3108" w:rsidRDefault="00EF5F84" w:rsidP="00DB0396"/>
        </w:tc>
      </w:tr>
      <w:tr w:rsidR="00EF5F84" w:rsidRPr="00ED3108" w14:paraId="0EA097FB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3B695E1" w14:textId="77777777" w:rsidR="00EF5F84" w:rsidRPr="00ED3108" w:rsidRDefault="00EF5F84" w:rsidP="00DB0396"/>
        </w:tc>
      </w:tr>
      <w:tr w:rsidR="00EF5F84" w:rsidRPr="00ED3108" w14:paraId="2A9F2FE5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1F33759" w14:textId="77777777" w:rsidR="00EF5F84" w:rsidRPr="00ED3108" w:rsidRDefault="00EF5F84" w:rsidP="00DB0396"/>
        </w:tc>
      </w:tr>
      <w:tr w:rsidR="00EF5F84" w:rsidRPr="00ED3108" w14:paraId="04D4FD89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7FD2082" w14:textId="77777777" w:rsidR="00EF5F84" w:rsidRPr="00ED3108" w:rsidRDefault="00EF5F84" w:rsidP="00DB0396"/>
        </w:tc>
      </w:tr>
      <w:tr w:rsidR="00EF5F84" w:rsidRPr="00ED3108" w14:paraId="33BA41DE" w14:textId="77777777" w:rsidTr="00EF5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0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A0F303B" w14:textId="77777777" w:rsidR="00EF5F84" w:rsidRPr="00ED3108" w:rsidRDefault="00EF5F84" w:rsidP="00DB0396"/>
        </w:tc>
      </w:tr>
    </w:tbl>
    <w:p w14:paraId="67B869CB" w14:textId="77777777" w:rsidR="00F4394C" w:rsidRPr="005F03C5" w:rsidRDefault="000067A9" w:rsidP="00581FF1">
      <w:pPr>
        <w:spacing w:after="120" w:line="240" w:lineRule="auto"/>
        <w:rPr>
          <w:b/>
          <w:color w:val="C00000"/>
        </w:rPr>
      </w:pPr>
      <w:r w:rsidRPr="005F03C5">
        <w:rPr>
          <w:b/>
          <w:color w:val="C00000"/>
        </w:rPr>
        <w:t>Please scan and add any supporting documents</w:t>
      </w:r>
    </w:p>
    <w:sectPr w:rsidR="00F4394C" w:rsidRPr="005F03C5" w:rsidSect="001E460A">
      <w:headerReference w:type="even" r:id="rId24"/>
      <w:headerReference w:type="default" r:id="rId25"/>
      <w:footerReference w:type="default" r:id="rId26"/>
      <w:headerReference w:type="first" r:id="rId27"/>
      <w:pgSz w:w="12240" w:h="15840"/>
      <w:pgMar w:top="1152" w:right="1152" w:bottom="1152" w:left="1152" w:header="720" w:footer="720" w:gutter="0"/>
      <w:pgBorders w:offsetFrom="page">
        <w:top w:val="tornPaperBlack" w:sz="15" w:space="24" w:color="D9D9D9" w:themeColor="background1" w:themeShade="D9"/>
        <w:left w:val="tornPaperBlack" w:sz="15" w:space="24" w:color="D9D9D9" w:themeColor="background1" w:themeShade="D9"/>
        <w:bottom w:val="tornPaperBlack" w:sz="15" w:space="24" w:color="D9D9D9" w:themeColor="background1" w:themeShade="D9"/>
        <w:right w:val="tornPaperBlack" w:sz="15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A161B" w14:textId="77777777" w:rsidR="003101AE" w:rsidRDefault="003101AE" w:rsidP="000F55B3">
      <w:pPr>
        <w:spacing w:after="0" w:line="240" w:lineRule="auto"/>
      </w:pPr>
      <w:r>
        <w:separator/>
      </w:r>
    </w:p>
  </w:endnote>
  <w:endnote w:type="continuationSeparator" w:id="0">
    <w:p w14:paraId="438AA98D" w14:textId="77777777" w:rsidR="003101AE" w:rsidRDefault="003101AE" w:rsidP="000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29325"/>
      <w:docPartObj>
        <w:docPartGallery w:val="Page Numbers (Bottom of Page)"/>
        <w:docPartUnique/>
      </w:docPartObj>
    </w:sdtPr>
    <w:sdtEndPr/>
    <w:sdtContent>
      <w:p w14:paraId="033CB95E" w14:textId="77777777" w:rsidR="00DF0930" w:rsidRDefault="00A477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E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9FEE97" w14:textId="77777777" w:rsidR="00DF0930" w:rsidRDefault="00DF0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8DF8C" w14:textId="77777777" w:rsidR="003101AE" w:rsidRDefault="003101AE" w:rsidP="000F55B3">
      <w:pPr>
        <w:spacing w:after="0" w:line="240" w:lineRule="auto"/>
      </w:pPr>
      <w:r>
        <w:separator/>
      </w:r>
    </w:p>
  </w:footnote>
  <w:footnote w:type="continuationSeparator" w:id="0">
    <w:p w14:paraId="029189EB" w14:textId="77777777" w:rsidR="003101AE" w:rsidRDefault="003101AE" w:rsidP="000F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B8471" w14:textId="77777777" w:rsidR="000F55B3" w:rsidRDefault="003101AE">
    <w:pPr>
      <w:pStyle w:val="Header"/>
    </w:pPr>
    <w:r>
      <w:rPr>
        <w:noProof/>
      </w:rPr>
      <w:pict w14:anchorId="7F406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567097" o:spid="_x0000_s2050" type="#_x0000_t75" style="position:absolute;margin-left:0;margin-top:0;width:467.85pt;height:313.5pt;z-index:-251657216;mso-position-horizontal:center;mso-position-horizontal-relative:margin;mso-position-vertical:center;mso-position-vertical-relative:margin" o:allowincell="f">
          <v:imagedata r:id="rId1" o:title="B_1ReuNU8AAwxn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0A8D6" w14:textId="77777777" w:rsidR="000F55B3" w:rsidRDefault="003101AE">
    <w:pPr>
      <w:pStyle w:val="Header"/>
    </w:pPr>
    <w:r>
      <w:rPr>
        <w:noProof/>
      </w:rPr>
      <w:pict w14:anchorId="65FE8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567098" o:spid="_x0000_s2051" type="#_x0000_t75" style="position:absolute;margin-left:0;margin-top:0;width:467.85pt;height:313.5pt;z-index:-251656192;mso-position-horizontal:center;mso-position-horizontal-relative:margin;mso-position-vertical:center;mso-position-vertical-relative:margin" o:allowincell="f">
          <v:imagedata r:id="rId1" o:title="B_1ReuNU8AAwxn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32AE6" w14:textId="77777777" w:rsidR="000F55B3" w:rsidRDefault="003101AE">
    <w:pPr>
      <w:pStyle w:val="Header"/>
    </w:pPr>
    <w:r>
      <w:rPr>
        <w:noProof/>
      </w:rPr>
      <w:pict w14:anchorId="712B1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567096" o:spid="_x0000_s2049" type="#_x0000_t75" style="position:absolute;margin-left:0;margin-top:0;width:467.85pt;height:313.5pt;z-index:-251658240;mso-position-horizontal:center;mso-position-horizontal-relative:margin;mso-position-vertical:center;mso-position-vertical-relative:margin" o:allowincell="f">
          <v:imagedata r:id="rId1" o:title="B_1ReuNU8AAwxn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623D"/>
    <w:multiLevelType w:val="hybridMultilevel"/>
    <w:tmpl w:val="22BE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53334"/>
    <w:multiLevelType w:val="hybridMultilevel"/>
    <w:tmpl w:val="2BA49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8A504C"/>
    <w:multiLevelType w:val="hybridMultilevel"/>
    <w:tmpl w:val="78222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32"/>
    <w:rsid w:val="000067A9"/>
    <w:rsid w:val="00014D20"/>
    <w:rsid w:val="00025B68"/>
    <w:rsid w:val="00061097"/>
    <w:rsid w:val="000846DB"/>
    <w:rsid w:val="000B1E96"/>
    <w:rsid w:val="000D7CBF"/>
    <w:rsid w:val="000F55B3"/>
    <w:rsid w:val="000F7F32"/>
    <w:rsid w:val="001172E6"/>
    <w:rsid w:val="00177CED"/>
    <w:rsid w:val="001959E1"/>
    <w:rsid w:val="001E460A"/>
    <w:rsid w:val="00216C72"/>
    <w:rsid w:val="00264CD3"/>
    <w:rsid w:val="00267B8A"/>
    <w:rsid w:val="002E0B12"/>
    <w:rsid w:val="002E5228"/>
    <w:rsid w:val="003101AE"/>
    <w:rsid w:val="00315CF7"/>
    <w:rsid w:val="003319D6"/>
    <w:rsid w:val="00343FDB"/>
    <w:rsid w:val="00346339"/>
    <w:rsid w:val="00346C32"/>
    <w:rsid w:val="003648F6"/>
    <w:rsid w:val="003905F0"/>
    <w:rsid w:val="003959F3"/>
    <w:rsid w:val="00405C8C"/>
    <w:rsid w:val="004425F8"/>
    <w:rsid w:val="00451E17"/>
    <w:rsid w:val="0047411F"/>
    <w:rsid w:val="004C743F"/>
    <w:rsid w:val="004E3652"/>
    <w:rsid w:val="00516918"/>
    <w:rsid w:val="005446BB"/>
    <w:rsid w:val="00544A4E"/>
    <w:rsid w:val="005521F5"/>
    <w:rsid w:val="00573D88"/>
    <w:rsid w:val="00581FF1"/>
    <w:rsid w:val="005F03C5"/>
    <w:rsid w:val="00601162"/>
    <w:rsid w:val="00634F55"/>
    <w:rsid w:val="00637EF2"/>
    <w:rsid w:val="00641827"/>
    <w:rsid w:val="00687A29"/>
    <w:rsid w:val="00693D6D"/>
    <w:rsid w:val="006A713B"/>
    <w:rsid w:val="006F2ED3"/>
    <w:rsid w:val="00705A6E"/>
    <w:rsid w:val="0074545D"/>
    <w:rsid w:val="00764EE7"/>
    <w:rsid w:val="00771875"/>
    <w:rsid w:val="007725A7"/>
    <w:rsid w:val="007E117A"/>
    <w:rsid w:val="00857C98"/>
    <w:rsid w:val="00867E15"/>
    <w:rsid w:val="008B4DA0"/>
    <w:rsid w:val="008B5ECF"/>
    <w:rsid w:val="008F4869"/>
    <w:rsid w:val="00911608"/>
    <w:rsid w:val="00931158"/>
    <w:rsid w:val="0096555F"/>
    <w:rsid w:val="00965D46"/>
    <w:rsid w:val="00971506"/>
    <w:rsid w:val="0097179F"/>
    <w:rsid w:val="009C2F52"/>
    <w:rsid w:val="009C4BBB"/>
    <w:rsid w:val="009D06ED"/>
    <w:rsid w:val="00A02C5A"/>
    <w:rsid w:val="00A02EAF"/>
    <w:rsid w:val="00A367E7"/>
    <w:rsid w:val="00A40E72"/>
    <w:rsid w:val="00A44E88"/>
    <w:rsid w:val="00A44FCB"/>
    <w:rsid w:val="00A477C1"/>
    <w:rsid w:val="00A53AB0"/>
    <w:rsid w:val="00A5704C"/>
    <w:rsid w:val="00A60802"/>
    <w:rsid w:val="00A64E21"/>
    <w:rsid w:val="00A66567"/>
    <w:rsid w:val="00AE15A1"/>
    <w:rsid w:val="00AF6457"/>
    <w:rsid w:val="00AF702F"/>
    <w:rsid w:val="00B331D1"/>
    <w:rsid w:val="00B47BA6"/>
    <w:rsid w:val="00BD67DF"/>
    <w:rsid w:val="00BE1BA7"/>
    <w:rsid w:val="00BE56E2"/>
    <w:rsid w:val="00BE5AA5"/>
    <w:rsid w:val="00C436AD"/>
    <w:rsid w:val="00C802C8"/>
    <w:rsid w:val="00C922D8"/>
    <w:rsid w:val="00CA0FA7"/>
    <w:rsid w:val="00D21376"/>
    <w:rsid w:val="00D416A8"/>
    <w:rsid w:val="00D530F9"/>
    <w:rsid w:val="00D815DB"/>
    <w:rsid w:val="00DB5BC3"/>
    <w:rsid w:val="00DD33EE"/>
    <w:rsid w:val="00DE2703"/>
    <w:rsid w:val="00DF0930"/>
    <w:rsid w:val="00E27531"/>
    <w:rsid w:val="00EA2892"/>
    <w:rsid w:val="00EA7731"/>
    <w:rsid w:val="00EB55E0"/>
    <w:rsid w:val="00ED3108"/>
    <w:rsid w:val="00EF5F84"/>
    <w:rsid w:val="00F10073"/>
    <w:rsid w:val="00F343D8"/>
    <w:rsid w:val="00F4394C"/>
    <w:rsid w:val="00F61420"/>
    <w:rsid w:val="00F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9CCB35"/>
  <w15:docId w15:val="{6AABC61D-C15C-4FFD-83F4-95A63145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5B3"/>
  </w:style>
  <w:style w:type="paragraph" w:styleId="Footer">
    <w:name w:val="footer"/>
    <w:basedOn w:val="Normal"/>
    <w:link w:val="FooterChar"/>
    <w:uiPriority w:val="99"/>
    <w:unhideWhenUsed/>
    <w:rsid w:val="000F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5B3"/>
  </w:style>
  <w:style w:type="character" w:styleId="Hyperlink">
    <w:name w:val="Hyperlink"/>
    <w:basedOn w:val="DefaultParagraphFont"/>
    <w:uiPriority w:val="99"/>
    <w:unhideWhenUsed/>
    <w:rsid w:val="004E3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Treasurer@pacswim.org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yperlink" Target="mailto:Dfetterman@pacswim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hyperlink" Target="mailto:JBitter@pacswim.org" TargetMode="External"/><Relationship Id="rId28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hyperlink" Target="mailto:Treasurer@pacswim.org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mailto:DFetterman@pacswim.org" TargetMode="External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02C36A-0B93-4507-BD0E-79A66098706F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1A7CC2D3-7655-4897-B2B0-DB93DD2A8365}">
      <dgm:prSet phldrT="[Text]"/>
      <dgm:spPr>
        <a:solidFill>
          <a:srgbClr val="0070C0"/>
        </a:solidFill>
      </dgm:spPr>
      <dgm:t>
        <a:bodyPr/>
        <a:lstStyle/>
        <a:p>
          <a:pPr algn="l"/>
          <a:r>
            <a:rPr lang="en-US" b="1"/>
            <a:t>Coaches</a:t>
          </a:r>
        </a:p>
      </dgm:t>
    </dgm:pt>
    <dgm:pt modelId="{7D867C7C-AE5F-4819-8B86-FB7DE15EE4A0}" type="parTrans" cxnId="{6ADA64E1-8E94-4519-ACF4-5E7985FED540}">
      <dgm:prSet/>
      <dgm:spPr/>
      <dgm:t>
        <a:bodyPr/>
        <a:lstStyle/>
        <a:p>
          <a:pPr algn="l"/>
          <a:endParaRPr lang="en-US"/>
        </a:p>
      </dgm:t>
    </dgm:pt>
    <dgm:pt modelId="{692899C0-6BBC-42FE-A318-DEB5C51B6A12}" type="sibTrans" cxnId="{6ADA64E1-8E94-4519-ACF4-5E7985FED540}">
      <dgm:prSet/>
      <dgm:spPr/>
      <dgm:t>
        <a:bodyPr/>
        <a:lstStyle/>
        <a:p>
          <a:pPr algn="l"/>
          <a:endParaRPr lang="en-US"/>
        </a:p>
      </dgm:t>
    </dgm:pt>
    <dgm:pt modelId="{04E3FAA7-5E35-4032-B687-7FD4BD14E79F}">
      <dgm:prSet phldrT="[Text]"/>
      <dgm:spPr>
        <a:solidFill>
          <a:srgbClr val="0070C0"/>
        </a:solidFill>
      </dgm:spPr>
      <dgm:t>
        <a:bodyPr/>
        <a:lstStyle/>
        <a:p>
          <a:pPr algn="ctr"/>
          <a:r>
            <a:rPr lang="en-US" b="1"/>
            <a:t>Athletes</a:t>
          </a:r>
        </a:p>
      </dgm:t>
    </dgm:pt>
    <dgm:pt modelId="{50B07150-B46F-482C-84C7-F32E48414D2F}" type="parTrans" cxnId="{3AB15AB4-6390-4B39-951D-06D8B92506DE}">
      <dgm:prSet/>
      <dgm:spPr/>
      <dgm:t>
        <a:bodyPr/>
        <a:lstStyle/>
        <a:p>
          <a:pPr algn="l"/>
          <a:endParaRPr lang="en-US"/>
        </a:p>
      </dgm:t>
    </dgm:pt>
    <dgm:pt modelId="{528D9170-AC8C-4A0B-B238-811B1397F581}" type="sibTrans" cxnId="{3AB15AB4-6390-4B39-951D-06D8B92506DE}">
      <dgm:prSet/>
      <dgm:spPr/>
      <dgm:t>
        <a:bodyPr/>
        <a:lstStyle/>
        <a:p>
          <a:pPr algn="l"/>
          <a:endParaRPr lang="en-US"/>
        </a:p>
      </dgm:t>
    </dgm:pt>
    <dgm:pt modelId="{31CE0F72-571D-4986-9CCC-92BB51CA4B12}">
      <dgm:prSet phldrT="[Text]"/>
      <dgm:spPr>
        <a:solidFill>
          <a:srgbClr val="0070C0"/>
        </a:solidFill>
      </dgm:spPr>
      <dgm:t>
        <a:bodyPr/>
        <a:lstStyle/>
        <a:p>
          <a:pPr algn="l"/>
          <a:r>
            <a:rPr lang="en-US" b="0"/>
            <a:t>Facility</a:t>
          </a:r>
        </a:p>
      </dgm:t>
    </dgm:pt>
    <dgm:pt modelId="{9D8DFF5A-FF4E-4405-A858-2759E687739E}" type="parTrans" cxnId="{5A614F72-DEC5-46D3-97A8-A185A78EFC7A}">
      <dgm:prSet/>
      <dgm:spPr/>
      <dgm:t>
        <a:bodyPr/>
        <a:lstStyle/>
        <a:p>
          <a:pPr algn="l"/>
          <a:endParaRPr lang="en-US"/>
        </a:p>
      </dgm:t>
    </dgm:pt>
    <dgm:pt modelId="{F4179CCE-F7D2-4AC1-B222-4C87320993ED}" type="sibTrans" cxnId="{5A614F72-DEC5-46D3-97A8-A185A78EFC7A}">
      <dgm:prSet/>
      <dgm:spPr/>
      <dgm:t>
        <a:bodyPr/>
        <a:lstStyle/>
        <a:p>
          <a:pPr algn="l"/>
          <a:endParaRPr lang="en-US"/>
        </a:p>
      </dgm:t>
    </dgm:pt>
    <dgm:pt modelId="{5B064500-4042-49BD-8D09-AA7AE7556EC6}" type="pres">
      <dgm:prSet presAssocID="{3B02C36A-0B93-4507-BD0E-79A66098706F}" presName="compositeShape" presStyleCnt="0">
        <dgm:presLayoutVars>
          <dgm:chMax val="7"/>
          <dgm:dir/>
          <dgm:resizeHandles val="exact"/>
        </dgm:presLayoutVars>
      </dgm:prSet>
      <dgm:spPr/>
    </dgm:pt>
    <dgm:pt modelId="{04BFCC9C-A6D3-466E-82E1-8EAA6B54F672}" type="pres">
      <dgm:prSet presAssocID="{3B02C36A-0B93-4507-BD0E-79A66098706F}" presName="wedge1" presStyleLbl="node1" presStyleIdx="0" presStyleCnt="3"/>
      <dgm:spPr/>
      <dgm:t>
        <a:bodyPr/>
        <a:lstStyle/>
        <a:p>
          <a:endParaRPr lang="en-US"/>
        </a:p>
      </dgm:t>
    </dgm:pt>
    <dgm:pt modelId="{FCA1F6AD-0BA3-4E5F-AC09-7A978E2027C7}" type="pres">
      <dgm:prSet presAssocID="{3B02C36A-0B93-4507-BD0E-79A66098706F}" presName="dummy1a" presStyleCnt="0"/>
      <dgm:spPr/>
    </dgm:pt>
    <dgm:pt modelId="{D6FDC866-682B-4258-ACB0-D2FB3DE5C41E}" type="pres">
      <dgm:prSet presAssocID="{3B02C36A-0B93-4507-BD0E-79A66098706F}" presName="dummy1b" presStyleCnt="0"/>
      <dgm:spPr/>
    </dgm:pt>
    <dgm:pt modelId="{BD4472CC-2A29-48DE-81AB-7761C68CD546}" type="pres">
      <dgm:prSet presAssocID="{3B02C36A-0B93-4507-BD0E-79A66098706F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11FB5B-47B1-47D4-B9AD-2EC26290F532}" type="pres">
      <dgm:prSet presAssocID="{3B02C36A-0B93-4507-BD0E-79A66098706F}" presName="wedge2" presStyleLbl="node1" presStyleIdx="1" presStyleCnt="3"/>
      <dgm:spPr/>
      <dgm:t>
        <a:bodyPr/>
        <a:lstStyle/>
        <a:p>
          <a:endParaRPr lang="en-US"/>
        </a:p>
      </dgm:t>
    </dgm:pt>
    <dgm:pt modelId="{5CF65F46-9402-4240-B8C0-6BC6C4F43172}" type="pres">
      <dgm:prSet presAssocID="{3B02C36A-0B93-4507-BD0E-79A66098706F}" presName="dummy2a" presStyleCnt="0"/>
      <dgm:spPr/>
    </dgm:pt>
    <dgm:pt modelId="{B51888C4-E71C-4591-B6A8-4ABD8D668A77}" type="pres">
      <dgm:prSet presAssocID="{3B02C36A-0B93-4507-BD0E-79A66098706F}" presName="dummy2b" presStyleCnt="0"/>
      <dgm:spPr/>
    </dgm:pt>
    <dgm:pt modelId="{6187AA94-0780-45A0-B348-9ACB7474D371}" type="pres">
      <dgm:prSet presAssocID="{3B02C36A-0B93-4507-BD0E-79A66098706F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CC780F-E63E-4033-AA4F-417617C4D201}" type="pres">
      <dgm:prSet presAssocID="{3B02C36A-0B93-4507-BD0E-79A66098706F}" presName="wedge3" presStyleLbl="node1" presStyleIdx="2" presStyleCnt="3" custScaleX="99748"/>
      <dgm:spPr/>
      <dgm:t>
        <a:bodyPr/>
        <a:lstStyle/>
        <a:p>
          <a:endParaRPr lang="en-US"/>
        </a:p>
      </dgm:t>
    </dgm:pt>
    <dgm:pt modelId="{3D918AEE-EFD8-41E4-9DDC-20E156478F00}" type="pres">
      <dgm:prSet presAssocID="{3B02C36A-0B93-4507-BD0E-79A66098706F}" presName="dummy3a" presStyleCnt="0"/>
      <dgm:spPr/>
    </dgm:pt>
    <dgm:pt modelId="{0485816D-40C9-414B-96C3-C319710A93A7}" type="pres">
      <dgm:prSet presAssocID="{3B02C36A-0B93-4507-BD0E-79A66098706F}" presName="dummy3b" presStyleCnt="0"/>
      <dgm:spPr/>
    </dgm:pt>
    <dgm:pt modelId="{9959EBCC-69F6-4626-9920-2A56DF864815}" type="pres">
      <dgm:prSet presAssocID="{3B02C36A-0B93-4507-BD0E-79A66098706F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BC6AF1-C258-425C-B9C4-D0B2ACCBB073}" type="pres">
      <dgm:prSet presAssocID="{692899C0-6BBC-42FE-A318-DEB5C51B6A12}" presName="arrowWedge1" presStyleLbl="fgSibTrans2D1" presStyleIdx="0" presStyleCnt="3"/>
      <dgm:spPr/>
    </dgm:pt>
    <dgm:pt modelId="{867F4ACA-6FD9-4B1D-9247-4B41711C311B}" type="pres">
      <dgm:prSet presAssocID="{528D9170-AC8C-4A0B-B238-811B1397F581}" presName="arrowWedge2" presStyleLbl="fgSibTrans2D1" presStyleIdx="1" presStyleCnt="3"/>
      <dgm:spPr/>
    </dgm:pt>
    <dgm:pt modelId="{3345F24F-ADFF-4DDB-9CA8-ACD3B45F4727}" type="pres">
      <dgm:prSet presAssocID="{F4179CCE-F7D2-4AC1-B222-4C87320993ED}" presName="arrowWedge3" presStyleLbl="fgSibTrans2D1" presStyleIdx="2" presStyleCnt="3"/>
      <dgm:spPr/>
    </dgm:pt>
  </dgm:ptLst>
  <dgm:cxnLst>
    <dgm:cxn modelId="{6ADA64E1-8E94-4519-ACF4-5E7985FED540}" srcId="{3B02C36A-0B93-4507-BD0E-79A66098706F}" destId="{1A7CC2D3-7655-4897-B2B0-DB93DD2A8365}" srcOrd="0" destOrd="0" parTransId="{7D867C7C-AE5F-4819-8B86-FB7DE15EE4A0}" sibTransId="{692899C0-6BBC-42FE-A318-DEB5C51B6A12}"/>
    <dgm:cxn modelId="{F14E68C6-A520-4EF8-B5C4-E562697290AA}" type="presOf" srcId="{31CE0F72-571D-4986-9CCC-92BB51CA4B12}" destId="{9959EBCC-69F6-4626-9920-2A56DF864815}" srcOrd="1" destOrd="0" presId="urn:microsoft.com/office/officeart/2005/8/layout/cycle8"/>
    <dgm:cxn modelId="{A8F77426-447D-450A-BFBC-D7E776B9F2EE}" type="presOf" srcId="{31CE0F72-571D-4986-9CCC-92BB51CA4B12}" destId="{8ECC780F-E63E-4033-AA4F-417617C4D201}" srcOrd="0" destOrd="0" presId="urn:microsoft.com/office/officeart/2005/8/layout/cycle8"/>
    <dgm:cxn modelId="{5A614F72-DEC5-46D3-97A8-A185A78EFC7A}" srcId="{3B02C36A-0B93-4507-BD0E-79A66098706F}" destId="{31CE0F72-571D-4986-9CCC-92BB51CA4B12}" srcOrd="2" destOrd="0" parTransId="{9D8DFF5A-FF4E-4405-A858-2759E687739E}" sibTransId="{F4179CCE-F7D2-4AC1-B222-4C87320993ED}"/>
    <dgm:cxn modelId="{3AB15AB4-6390-4B39-951D-06D8B92506DE}" srcId="{3B02C36A-0B93-4507-BD0E-79A66098706F}" destId="{04E3FAA7-5E35-4032-B687-7FD4BD14E79F}" srcOrd="1" destOrd="0" parTransId="{50B07150-B46F-482C-84C7-F32E48414D2F}" sibTransId="{528D9170-AC8C-4A0B-B238-811B1397F581}"/>
    <dgm:cxn modelId="{FB01BAFF-86AE-4BCD-AF5C-04E5C836F8BC}" type="presOf" srcId="{1A7CC2D3-7655-4897-B2B0-DB93DD2A8365}" destId="{BD4472CC-2A29-48DE-81AB-7761C68CD546}" srcOrd="1" destOrd="0" presId="urn:microsoft.com/office/officeart/2005/8/layout/cycle8"/>
    <dgm:cxn modelId="{DB890DB9-FE48-4C9F-AEC2-E42CD8C9DFE3}" type="presOf" srcId="{3B02C36A-0B93-4507-BD0E-79A66098706F}" destId="{5B064500-4042-49BD-8D09-AA7AE7556EC6}" srcOrd="0" destOrd="0" presId="urn:microsoft.com/office/officeart/2005/8/layout/cycle8"/>
    <dgm:cxn modelId="{638BDCBF-8C46-489B-A773-5CCD17247A8F}" type="presOf" srcId="{1A7CC2D3-7655-4897-B2B0-DB93DD2A8365}" destId="{04BFCC9C-A6D3-466E-82E1-8EAA6B54F672}" srcOrd="0" destOrd="0" presId="urn:microsoft.com/office/officeart/2005/8/layout/cycle8"/>
    <dgm:cxn modelId="{3FC286F5-B029-4764-B208-7F7F62102365}" type="presOf" srcId="{04E3FAA7-5E35-4032-B687-7FD4BD14E79F}" destId="{6187AA94-0780-45A0-B348-9ACB7474D371}" srcOrd="1" destOrd="0" presId="urn:microsoft.com/office/officeart/2005/8/layout/cycle8"/>
    <dgm:cxn modelId="{98F35CD1-5C03-41C3-AF2B-25BA76EC6622}" type="presOf" srcId="{04E3FAA7-5E35-4032-B687-7FD4BD14E79F}" destId="{4211FB5B-47B1-47D4-B9AD-2EC26290F532}" srcOrd="0" destOrd="0" presId="urn:microsoft.com/office/officeart/2005/8/layout/cycle8"/>
    <dgm:cxn modelId="{B5954D58-1B20-405C-9290-F726CFBC271D}" type="presParOf" srcId="{5B064500-4042-49BD-8D09-AA7AE7556EC6}" destId="{04BFCC9C-A6D3-466E-82E1-8EAA6B54F672}" srcOrd="0" destOrd="0" presId="urn:microsoft.com/office/officeart/2005/8/layout/cycle8"/>
    <dgm:cxn modelId="{43BCCB2B-52F0-441C-89C8-B97EE7BFA242}" type="presParOf" srcId="{5B064500-4042-49BD-8D09-AA7AE7556EC6}" destId="{FCA1F6AD-0BA3-4E5F-AC09-7A978E2027C7}" srcOrd="1" destOrd="0" presId="urn:microsoft.com/office/officeart/2005/8/layout/cycle8"/>
    <dgm:cxn modelId="{A3082BD6-860E-4F5C-8FA4-FB7F1F85F693}" type="presParOf" srcId="{5B064500-4042-49BD-8D09-AA7AE7556EC6}" destId="{D6FDC866-682B-4258-ACB0-D2FB3DE5C41E}" srcOrd="2" destOrd="0" presId="urn:microsoft.com/office/officeart/2005/8/layout/cycle8"/>
    <dgm:cxn modelId="{CF33F82A-9151-406F-8AB2-18E32B3F828D}" type="presParOf" srcId="{5B064500-4042-49BD-8D09-AA7AE7556EC6}" destId="{BD4472CC-2A29-48DE-81AB-7761C68CD546}" srcOrd="3" destOrd="0" presId="urn:microsoft.com/office/officeart/2005/8/layout/cycle8"/>
    <dgm:cxn modelId="{24E7142B-25B5-4F23-A202-85DDC5F7673F}" type="presParOf" srcId="{5B064500-4042-49BD-8D09-AA7AE7556EC6}" destId="{4211FB5B-47B1-47D4-B9AD-2EC26290F532}" srcOrd="4" destOrd="0" presId="urn:microsoft.com/office/officeart/2005/8/layout/cycle8"/>
    <dgm:cxn modelId="{820B2821-D937-45C5-A33D-5A00C6963DE6}" type="presParOf" srcId="{5B064500-4042-49BD-8D09-AA7AE7556EC6}" destId="{5CF65F46-9402-4240-B8C0-6BC6C4F43172}" srcOrd="5" destOrd="0" presId="urn:microsoft.com/office/officeart/2005/8/layout/cycle8"/>
    <dgm:cxn modelId="{F80437F0-F50B-4915-8443-71CC159ABE31}" type="presParOf" srcId="{5B064500-4042-49BD-8D09-AA7AE7556EC6}" destId="{B51888C4-E71C-4591-B6A8-4ABD8D668A77}" srcOrd="6" destOrd="0" presId="urn:microsoft.com/office/officeart/2005/8/layout/cycle8"/>
    <dgm:cxn modelId="{6C469869-597A-40FC-A860-96D871036592}" type="presParOf" srcId="{5B064500-4042-49BD-8D09-AA7AE7556EC6}" destId="{6187AA94-0780-45A0-B348-9ACB7474D371}" srcOrd="7" destOrd="0" presId="urn:microsoft.com/office/officeart/2005/8/layout/cycle8"/>
    <dgm:cxn modelId="{08BC0D1D-FD23-40A2-A501-6BB650A9CCF2}" type="presParOf" srcId="{5B064500-4042-49BD-8D09-AA7AE7556EC6}" destId="{8ECC780F-E63E-4033-AA4F-417617C4D201}" srcOrd="8" destOrd="0" presId="urn:microsoft.com/office/officeart/2005/8/layout/cycle8"/>
    <dgm:cxn modelId="{CB6672BC-2749-4044-A796-E57B569855BA}" type="presParOf" srcId="{5B064500-4042-49BD-8D09-AA7AE7556EC6}" destId="{3D918AEE-EFD8-41E4-9DDC-20E156478F00}" srcOrd="9" destOrd="0" presId="urn:microsoft.com/office/officeart/2005/8/layout/cycle8"/>
    <dgm:cxn modelId="{8D827920-94D7-4D8A-8F2B-E88CA6F8DDCC}" type="presParOf" srcId="{5B064500-4042-49BD-8D09-AA7AE7556EC6}" destId="{0485816D-40C9-414B-96C3-C319710A93A7}" srcOrd="10" destOrd="0" presId="urn:microsoft.com/office/officeart/2005/8/layout/cycle8"/>
    <dgm:cxn modelId="{C081BDCB-982D-4F6A-830E-F708CE90B298}" type="presParOf" srcId="{5B064500-4042-49BD-8D09-AA7AE7556EC6}" destId="{9959EBCC-69F6-4626-9920-2A56DF864815}" srcOrd="11" destOrd="0" presId="urn:microsoft.com/office/officeart/2005/8/layout/cycle8"/>
    <dgm:cxn modelId="{1A45D211-B93F-4C93-86A5-EE04BF299F39}" type="presParOf" srcId="{5B064500-4042-49BD-8D09-AA7AE7556EC6}" destId="{36BC6AF1-C258-425C-B9C4-D0B2ACCBB073}" srcOrd="12" destOrd="0" presId="urn:microsoft.com/office/officeart/2005/8/layout/cycle8"/>
    <dgm:cxn modelId="{D78C2C9A-74D4-402F-BE48-0766FE7897AE}" type="presParOf" srcId="{5B064500-4042-49BD-8D09-AA7AE7556EC6}" destId="{867F4ACA-6FD9-4B1D-9247-4B41711C311B}" srcOrd="13" destOrd="0" presId="urn:microsoft.com/office/officeart/2005/8/layout/cycle8"/>
    <dgm:cxn modelId="{935A3A99-5874-48D5-A713-135E4CF45BCD}" type="presParOf" srcId="{5B064500-4042-49BD-8D09-AA7AE7556EC6}" destId="{3345F24F-ADFF-4DDB-9CA8-ACD3B45F4727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E83133A-3744-437B-8758-1EBCA92BBC19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8AD6C92-AAC9-488A-836C-ACDA8B22E878}">
      <dgm:prSet phldrT="[Text]" custT="1"/>
      <dgm:spPr>
        <a:solidFill>
          <a:srgbClr val="002060"/>
        </a:solidFill>
      </dgm:spPr>
      <dgm:t>
        <a:bodyPr/>
        <a:lstStyle/>
        <a:p>
          <a:pPr algn="ctr"/>
          <a:r>
            <a:rPr lang="en-US" sz="1500" b="1"/>
            <a:t>Facility/Meet Grant</a:t>
          </a:r>
        </a:p>
        <a:p>
          <a:pPr algn="ctr"/>
          <a:r>
            <a:rPr lang="en-US" sz="1100" b="1" i="1"/>
            <a:t>Year 1 of Quad - 2017</a:t>
          </a:r>
        </a:p>
      </dgm:t>
    </dgm:pt>
    <dgm:pt modelId="{D4D15296-2D82-447F-A12D-3B5D661C5D8E}" type="parTrans" cxnId="{A343492D-815E-45AC-A16E-71DFB3633DDF}">
      <dgm:prSet/>
      <dgm:spPr/>
      <dgm:t>
        <a:bodyPr/>
        <a:lstStyle/>
        <a:p>
          <a:pPr algn="ctr"/>
          <a:endParaRPr lang="en-US"/>
        </a:p>
      </dgm:t>
    </dgm:pt>
    <dgm:pt modelId="{695913C6-9A65-47A0-AB3F-E85153C741FF}" type="sibTrans" cxnId="{A343492D-815E-45AC-A16E-71DFB3633DDF}">
      <dgm:prSet/>
      <dgm:spPr/>
      <dgm:t>
        <a:bodyPr/>
        <a:lstStyle/>
        <a:p>
          <a:pPr algn="ctr"/>
          <a:endParaRPr lang="en-US"/>
        </a:p>
      </dgm:t>
    </dgm:pt>
    <dgm:pt modelId="{473E570D-B6FE-4F43-85ED-483819B14982}">
      <dgm:prSet phldrT="[Text]" custT="1"/>
      <dgm:spPr/>
      <dgm:t>
        <a:bodyPr/>
        <a:lstStyle/>
        <a:p>
          <a:pPr algn="l"/>
          <a:r>
            <a:rPr lang="en-US" sz="1050" b="1">
              <a:solidFill>
                <a:schemeClr val="tx1">
                  <a:lumMod val="75000"/>
                  <a:lumOff val="25000"/>
                </a:schemeClr>
              </a:solidFill>
            </a:rPr>
            <a:t>Competition enhancement</a:t>
          </a:r>
        </a:p>
      </dgm:t>
    </dgm:pt>
    <dgm:pt modelId="{6C0332C0-4E81-48D2-AF43-613EE42EEE2B}" type="parTrans" cxnId="{68B99640-AF86-4077-958B-476CD7818983}">
      <dgm:prSet/>
      <dgm:spPr/>
      <dgm:t>
        <a:bodyPr/>
        <a:lstStyle/>
        <a:p>
          <a:pPr algn="ctr"/>
          <a:endParaRPr lang="en-US"/>
        </a:p>
      </dgm:t>
    </dgm:pt>
    <dgm:pt modelId="{E852A80E-645F-4EC9-9460-8052E1D7EC0A}" type="sibTrans" cxnId="{68B99640-AF86-4077-958B-476CD7818983}">
      <dgm:prSet/>
      <dgm:spPr/>
      <dgm:t>
        <a:bodyPr/>
        <a:lstStyle/>
        <a:p>
          <a:pPr algn="ctr"/>
          <a:endParaRPr lang="en-US"/>
        </a:p>
      </dgm:t>
    </dgm:pt>
    <dgm:pt modelId="{96CD2494-FF97-419A-969E-8501D384915A}">
      <dgm:prSet phldrT="[Text]" custT="1"/>
      <dgm:spPr>
        <a:solidFill>
          <a:srgbClr val="002060"/>
        </a:solidFill>
      </dgm:spPr>
      <dgm:t>
        <a:bodyPr/>
        <a:lstStyle/>
        <a:p>
          <a:pPr algn="ctr"/>
          <a:r>
            <a:rPr lang="en-US" sz="1500" b="1"/>
            <a:t>Athlete Grant</a:t>
          </a:r>
        </a:p>
        <a:p>
          <a:pPr algn="ctr"/>
          <a:r>
            <a:rPr lang="en-US" sz="1100" b="1" i="1"/>
            <a:t>Year 2 of Quad - 2018</a:t>
          </a:r>
        </a:p>
      </dgm:t>
    </dgm:pt>
    <dgm:pt modelId="{A3651B14-32EB-46D7-BA4E-CAA080535BB8}" type="parTrans" cxnId="{AF1CC8B3-068E-4DDD-9EE3-CF4B23453F4A}">
      <dgm:prSet/>
      <dgm:spPr/>
      <dgm:t>
        <a:bodyPr/>
        <a:lstStyle/>
        <a:p>
          <a:pPr algn="ctr"/>
          <a:endParaRPr lang="en-US"/>
        </a:p>
      </dgm:t>
    </dgm:pt>
    <dgm:pt modelId="{1B0A2BD8-28ED-424D-8DEC-0278A6904848}" type="sibTrans" cxnId="{AF1CC8B3-068E-4DDD-9EE3-CF4B23453F4A}">
      <dgm:prSet/>
      <dgm:spPr/>
      <dgm:t>
        <a:bodyPr/>
        <a:lstStyle/>
        <a:p>
          <a:pPr algn="ctr"/>
          <a:endParaRPr lang="en-US"/>
        </a:p>
      </dgm:t>
    </dgm:pt>
    <dgm:pt modelId="{C3712FEC-4265-4584-9EDE-37F6FF82A7E9}">
      <dgm:prSet phldrT="[Text]" custT="1"/>
      <dgm:spPr/>
      <dgm:t>
        <a:bodyPr/>
        <a:lstStyle/>
        <a:p>
          <a:pPr algn="l"/>
          <a:r>
            <a:rPr lang="en-US" sz="1050" b="1">
              <a:solidFill>
                <a:schemeClr val="tx1">
                  <a:lumMod val="75000"/>
                  <a:lumOff val="25000"/>
                </a:schemeClr>
              </a:solidFill>
            </a:rPr>
            <a:t>Training equipment</a:t>
          </a:r>
        </a:p>
      </dgm:t>
    </dgm:pt>
    <dgm:pt modelId="{A39203A3-821D-4DEF-81AA-062A463AA751}" type="parTrans" cxnId="{13F7DD89-2B0F-4884-A7FA-FC2F9EF935F5}">
      <dgm:prSet/>
      <dgm:spPr/>
      <dgm:t>
        <a:bodyPr/>
        <a:lstStyle/>
        <a:p>
          <a:pPr algn="ctr"/>
          <a:endParaRPr lang="en-US"/>
        </a:p>
      </dgm:t>
    </dgm:pt>
    <dgm:pt modelId="{0F390E0F-FFBA-40D5-869C-ABA55AADA2E3}" type="sibTrans" cxnId="{13F7DD89-2B0F-4884-A7FA-FC2F9EF935F5}">
      <dgm:prSet/>
      <dgm:spPr/>
      <dgm:t>
        <a:bodyPr/>
        <a:lstStyle/>
        <a:p>
          <a:pPr algn="ctr"/>
          <a:endParaRPr lang="en-US"/>
        </a:p>
      </dgm:t>
    </dgm:pt>
    <dgm:pt modelId="{4D3BC42F-EF16-4303-A5EC-F5EE00B19691}">
      <dgm:prSet phldrT="[Text]" custT="1"/>
      <dgm:spPr>
        <a:solidFill>
          <a:srgbClr val="002060"/>
        </a:solidFill>
      </dgm:spPr>
      <dgm:t>
        <a:bodyPr/>
        <a:lstStyle/>
        <a:p>
          <a:pPr algn="ctr"/>
          <a:r>
            <a:rPr lang="en-US" sz="1500" b="1"/>
            <a:t>Coach Educ. Grant</a:t>
          </a:r>
        </a:p>
        <a:p>
          <a:pPr algn="ctr"/>
          <a:r>
            <a:rPr lang="en-US" sz="1100" b="1" i="1"/>
            <a:t>Year 3 of Quad - 2019</a:t>
          </a:r>
        </a:p>
      </dgm:t>
    </dgm:pt>
    <dgm:pt modelId="{DAE075D6-A254-447C-AC92-A22247D21456}" type="parTrans" cxnId="{7B218B25-3D7B-436F-99FB-D0C1FE518E67}">
      <dgm:prSet/>
      <dgm:spPr/>
      <dgm:t>
        <a:bodyPr/>
        <a:lstStyle/>
        <a:p>
          <a:pPr algn="ctr"/>
          <a:endParaRPr lang="en-US"/>
        </a:p>
      </dgm:t>
    </dgm:pt>
    <dgm:pt modelId="{90C4A84E-C41F-429D-8FEA-2D7C0DFE33F4}" type="sibTrans" cxnId="{7B218B25-3D7B-436F-99FB-D0C1FE518E67}">
      <dgm:prSet/>
      <dgm:spPr/>
      <dgm:t>
        <a:bodyPr/>
        <a:lstStyle/>
        <a:p>
          <a:pPr algn="ctr"/>
          <a:endParaRPr lang="en-US"/>
        </a:p>
      </dgm:t>
    </dgm:pt>
    <dgm:pt modelId="{954D2241-32CD-4F03-8076-F47DA0342F86}">
      <dgm:prSet phldrT="[Text]" custT="1"/>
      <dgm:spPr/>
      <dgm:t>
        <a:bodyPr/>
        <a:lstStyle/>
        <a:p>
          <a:pPr algn="l"/>
          <a:r>
            <a:rPr lang="en-US" sz="1050" b="1">
              <a:solidFill>
                <a:schemeClr val="tx1">
                  <a:lumMod val="75000"/>
                  <a:lumOff val="25000"/>
                </a:schemeClr>
              </a:solidFill>
            </a:rPr>
            <a:t>Clinic reimbursement </a:t>
          </a:r>
        </a:p>
      </dgm:t>
    </dgm:pt>
    <dgm:pt modelId="{44CC3F85-866B-488A-97C6-59466A660E76}" type="parTrans" cxnId="{C38272CC-7FD0-4E66-8694-B0D70FDE1821}">
      <dgm:prSet/>
      <dgm:spPr/>
      <dgm:t>
        <a:bodyPr/>
        <a:lstStyle/>
        <a:p>
          <a:pPr algn="ctr"/>
          <a:endParaRPr lang="en-US"/>
        </a:p>
      </dgm:t>
    </dgm:pt>
    <dgm:pt modelId="{ABA6E73F-C537-4BFC-BEED-26E20C6FF142}" type="sibTrans" cxnId="{C38272CC-7FD0-4E66-8694-B0D70FDE1821}">
      <dgm:prSet/>
      <dgm:spPr/>
      <dgm:t>
        <a:bodyPr/>
        <a:lstStyle/>
        <a:p>
          <a:pPr algn="ctr"/>
          <a:endParaRPr lang="en-US"/>
        </a:p>
      </dgm:t>
    </dgm:pt>
    <dgm:pt modelId="{044D65E3-B211-49A0-8E68-D7C3B6A91AF6}">
      <dgm:prSet phldrT="[Text]" custT="1"/>
      <dgm:spPr/>
      <dgm:t>
        <a:bodyPr/>
        <a:lstStyle/>
        <a:p>
          <a:pPr algn="l"/>
          <a:r>
            <a:rPr lang="en-US" sz="1050" b="1">
              <a:solidFill>
                <a:schemeClr val="tx1">
                  <a:lumMod val="75000"/>
                  <a:lumOff val="25000"/>
                </a:schemeClr>
              </a:solidFill>
            </a:rPr>
            <a:t>Host Meet enhancment</a:t>
          </a:r>
        </a:p>
      </dgm:t>
    </dgm:pt>
    <dgm:pt modelId="{9483F961-3955-4890-9137-E93FDB720A1B}" type="parTrans" cxnId="{9FCE5C1B-10FF-4DEE-A2DF-D11735185BFA}">
      <dgm:prSet/>
      <dgm:spPr/>
      <dgm:t>
        <a:bodyPr/>
        <a:lstStyle/>
        <a:p>
          <a:pPr algn="ctr"/>
          <a:endParaRPr lang="en-US"/>
        </a:p>
      </dgm:t>
    </dgm:pt>
    <dgm:pt modelId="{FB99B07F-3D01-4D0C-AF8C-5E140582A70C}" type="sibTrans" cxnId="{9FCE5C1B-10FF-4DEE-A2DF-D11735185BFA}">
      <dgm:prSet/>
      <dgm:spPr/>
      <dgm:t>
        <a:bodyPr/>
        <a:lstStyle/>
        <a:p>
          <a:pPr algn="ctr"/>
          <a:endParaRPr lang="en-US"/>
        </a:p>
      </dgm:t>
    </dgm:pt>
    <dgm:pt modelId="{8843E022-5216-4A95-B188-9EFA8B5B1B06}">
      <dgm:prSet phldrT="[Text]" custT="1"/>
      <dgm:spPr/>
      <dgm:t>
        <a:bodyPr/>
        <a:lstStyle/>
        <a:p>
          <a:pPr algn="l"/>
          <a:r>
            <a:rPr lang="en-US" sz="1050" b="1">
              <a:solidFill>
                <a:schemeClr val="tx1">
                  <a:lumMod val="75000"/>
                  <a:lumOff val="25000"/>
                </a:schemeClr>
              </a:solidFill>
            </a:rPr>
            <a:t>Technology</a:t>
          </a:r>
        </a:p>
      </dgm:t>
    </dgm:pt>
    <dgm:pt modelId="{1738C2EE-B00D-4D55-B4BE-5346E6001F16}" type="parTrans" cxnId="{2C02AAAE-3965-4B96-9242-B9C37BD49429}">
      <dgm:prSet/>
      <dgm:spPr/>
      <dgm:t>
        <a:bodyPr/>
        <a:lstStyle/>
        <a:p>
          <a:pPr algn="ctr"/>
          <a:endParaRPr lang="en-US"/>
        </a:p>
      </dgm:t>
    </dgm:pt>
    <dgm:pt modelId="{682EC7BA-64C4-4DD3-90A2-C3273A783EE4}" type="sibTrans" cxnId="{2C02AAAE-3965-4B96-9242-B9C37BD49429}">
      <dgm:prSet/>
      <dgm:spPr/>
      <dgm:t>
        <a:bodyPr/>
        <a:lstStyle/>
        <a:p>
          <a:pPr algn="ctr"/>
          <a:endParaRPr lang="en-US"/>
        </a:p>
      </dgm:t>
    </dgm:pt>
    <dgm:pt modelId="{818CFE19-4EF0-42FF-90D2-366227A2BBB4}">
      <dgm:prSet phldrT="[Text]" custT="1"/>
      <dgm:spPr/>
      <dgm:t>
        <a:bodyPr/>
        <a:lstStyle/>
        <a:p>
          <a:pPr algn="l"/>
          <a:r>
            <a:rPr lang="en-US" sz="1050" b="1">
              <a:solidFill>
                <a:schemeClr val="tx1">
                  <a:lumMod val="75000"/>
                  <a:lumOff val="25000"/>
                </a:schemeClr>
              </a:solidFill>
            </a:rPr>
            <a:t>Educational materials</a:t>
          </a:r>
        </a:p>
      </dgm:t>
    </dgm:pt>
    <dgm:pt modelId="{8F0C49ED-D926-4373-8334-9AE7AE5BAD46}" type="parTrans" cxnId="{2EEE3C10-EB9B-48B4-8168-2B5E272F17C5}">
      <dgm:prSet/>
      <dgm:spPr/>
      <dgm:t>
        <a:bodyPr/>
        <a:lstStyle/>
        <a:p>
          <a:pPr algn="ctr"/>
          <a:endParaRPr lang="en-US"/>
        </a:p>
      </dgm:t>
    </dgm:pt>
    <dgm:pt modelId="{BF306A85-5AB3-42FC-85DC-B5E920B2BC48}" type="sibTrans" cxnId="{2EEE3C10-EB9B-48B4-8168-2B5E272F17C5}">
      <dgm:prSet/>
      <dgm:spPr/>
      <dgm:t>
        <a:bodyPr/>
        <a:lstStyle/>
        <a:p>
          <a:pPr algn="ctr"/>
          <a:endParaRPr lang="en-US"/>
        </a:p>
      </dgm:t>
    </dgm:pt>
    <dgm:pt modelId="{1BC82151-BC32-4E80-B2BA-CAA35B857921}">
      <dgm:prSet phldrT="[Text]" custT="1"/>
      <dgm:spPr/>
      <dgm:t>
        <a:bodyPr/>
        <a:lstStyle/>
        <a:p>
          <a:pPr algn="l"/>
          <a:r>
            <a:rPr lang="en-US" sz="1050" b="1">
              <a:solidFill>
                <a:schemeClr val="tx1">
                  <a:lumMod val="75000"/>
                  <a:lumOff val="25000"/>
                </a:schemeClr>
              </a:solidFill>
            </a:rPr>
            <a:t>Mentorship support</a:t>
          </a:r>
        </a:p>
      </dgm:t>
    </dgm:pt>
    <dgm:pt modelId="{E96C2BD0-4EB1-4A18-95DD-21D8F33B3FDA}" type="parTrans" cxnId="{F12231F8-625C-413D-8040-C08E9DED478C}">
      <dgm:prSet/>
      <dgm:spPr/>
      <dgm:t>
        <a:bodyPr/>
        <a:lstStyle/>
        <a:p>
          <a:pPr algn="ctr"/>
          <a:endParaRPr lang="en-US"/>
        </a:p>
      </dgm:t>
    </dgm:pt>
    <dgm:pt modelId="{A3F38E3E-251F-48A2-9C45-EDCB3AF5357E}" type="sibTrans" cxnId="{F12231F8-625C-413D-8040-C08E9DED478C}">
      <dgm:prSet/>
      <dgm:spPr/>
      <dgm:t>
        <a:bodyPr/>
        <a:lstStyle/>
        <a:p>
          <a:pPr algn="ctr"/>
          <a:endParaRPr lang="en-US"/>
        </a:p>
      </dgm:t>
    </dgm:pt>
    <dgm:pt modelId="{01F87499-27EC-4A9A-91E4-3030D992E8FF}">
      <dgm:prSet phldrT="[Text]" custT="1"/>
      <dgm:spPr/>
      <dgm:t>
        <a:bodyPr/>
        <a:lstStyle/>
        <a:p>
          <a:pPr algn="l"/>
          <a:r>
            <a:rPr lang="en-US" sz="1050" b="1">
              <a:solidFill>
                <a:schemeClr val="tx1">
                  <a:lumMod val="75000"/>
                  <a:lumOff val="25000"/>
                </a:schemeClr>
              </a:solidFill>
            </a:rPr>
            <a:t>Video analysis </a:t>
          </a:r>
        </a:p>
      </dgm:t>
    </dgm:pt>
    <dgm:pt modelId="{799A7765-A22F-4751-8265-437C4DA0CE60}" type="parTrans" cxnId="{D46F5790-E30F-4684-9E17-5473BC751337}">
      <dgm:prSet/>
      <dgm:spPr/>
      <dgm:t>
        <a:bodyPr/>
        <a:lstStyle/>
        <a:p>
          <a:endParaRPr lang="en-US"/>
        </a:p>
      </dgm:t>
    </dgm:pt>
    <dgm:pt modelId="{F3117F96-6EC3-4A00-AE89-653CB55BA563}" type="sibTrans" cxnId="{D46F5790-E30F-4684-9E17-5473BC751337}">
      <dgm:prSet/>
      <dgm:spPr/>
      <dgm:t>
        <a:bodyPr/>
        <a:lstStyle/>
        <a:p>
          <a:endParaRPr lang="en-US"/>
        </a:p>
      </dgm:t>
    </dgm:pt>
    <dgm:pt modelId="{D0264587-2BD1-433E-BF2F-3DAA6BCFC5D4}">
      <dgm:prSet phldrT="[Text]" custT="1"/>
      <dgm:spPr/>
      <dgm:t>
        <a:bodyPr/>
        <a:lstStyle/>
        <a:p>
          <a:pPr algn="l"/>
          <a:r>
            <a:rPr lang="en-US" sz="1000" i="1">
              <a:solidFill>
                <a:schemeClr val="tx1">
                  <a:lumMod val="75000"/>
                  <a:lumOff val="25000"/>
                </a:schemeClr>
              </a:solidFill>
              <a:latin typeface="Times New Roman" pitchFamily="18" charset="0"/>
              <a:cs typeface="Times New Roman" pitchFamily="18" charset="0"/>
            </a:rPr>
            <a:t>Examples: starting system, lane line, custom flags, snack bar necessity (BBQ), storage, team banners, record board, etc.</a:t>
          </a:r>
        </a:p>
      </dgm:t>
    </dgm:pt>
    <dgm:pt modelId="{98750B0C-63BD-4D1D-8300-9E1B5CC50118}" type="parTrans" cxnId="{160D1631-EE51-4E3C-B8EF-B3D31BCC51A9}">
      <dgm:prSet/>
      <dgm:spPr/>
      <dgm:t>
        <a:bodyPr/>
        <a:lstStyle/>
        <a:p>
          <a:endParaRPr lang="en-US"/>
        </a:p>
      </dgm:t>
    </dgm:pt>
    <dgm:pt modelId="{E22E2D59-B013-4C3D-BADF-6DE6286834E7}" type="sibTrans" cxnId="{160D1631-EE51-4E3C-B8EF-B3D31BCC51A9}">
      <dgm:prSet/>
      <dgm:spPr/>
      <dgm:t>
        <a:bodyPr/>
        <a:lstStyle/>
        <a:p>
          <a:endParaRPr lang="en-US"/>
        </a:p>
      </dgm:t>
    </dgm:pt>
    <dgm:pt modelId="{AA900E3A-AE85-4E3D-A19E-D040853FF524}">
      <dgm:prSet phldrT="[Text]" custT="1"/>
      <dgm:spPr/>
      <dgm:t>
        <a:bodyPr/>
        <a:lstStyle/>
        <a:p>
          <a:pPr algn="l"/>
          <a:r>
            <a:rPr lang="en-US" sz="1050" b="1">
              <a:solidFill>
                <a:schemeClr val="tx1">
                  <a:lumMod val="75000"/>
                  <a:lumOff val="25000"/>
                </a:schemeClr>
              </a:solidFill>
            </a:rPr>
            <a:t>Safety enhancement</a:t>
          </a:r>
        </a:p>
      </dgm:t>
    </dgm:pt>
    <dgm:pt modelId="{6D374192-C7D2-4669-91D9-405DD7F118AE}" type="parTrans" cxnId="{1E2EDFD8-CD35-4BDE-B308-E59EA2B1743D}">
      <dgm:prSet/>
      <dgm:spPr/>
      <dgm:t>
        <a:bodyPr/>
        <a:lstStyle/>
        <a:p>
          <a:endParaRPr lang="en-US"/>
        </a:p>
      </dgm:t>
    </dgm:pt>
    <dgm:pt modelId="{A9D19C79-7433-4040-81F9-835F6DC966C2}" type="sibTrans" cxnId="{1E2EDFD8-CD35-4BDE-B308-E59EA2B1743D}">
      <dgm:prSet/>
      <dgm:spPr/>
      <dgm:t>
        <a:bodyPr/>
        <a:lstStyle/>
        <a:p>
          <a:endParaRPr lang="en-US"/>
        </a:p>
      </dgm:t>
    </dgm:pt>
    <dgm:pt modelId="{96429816-B64F-48E4-8194-314A40FAA4FE}">
      <dgm:prSet phldrT="[Text]" custT="1"/>
      <dgm:spPr/>
      <dgm:t>
        <a:bodyPr/>
        <a:lstStyle/>
        <a:p>
          <a:pPr algn="l"/>
          <a:endParaRPr lang="en-US" sz="80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8893946F-A760-4A48-80BB-AF694A0D2A2B}" type="parTrans" cxnId="{0F852DCF-E618-4A08-A349-356F0CB32573}">
      <dgm:prSet/>
      <dgm:spPr/>
      <dgm:t>
        <a:bodyPr/>
        <a:lstStyle/>
        <a:p>
          <a:endParaRPr lang="en-US"/>
        </a:p>
      </dgm:t>
    </dgm:pt>
    <dgm:pt modelId="{01136CA9-3F3C-487A-9B4F-4BB3E3351334}" type="sibTrans" cxnId="{0F852DCF-E618-4A08-A349-356F0CB32573}">
      <dgm:prSet/>
      <dgm:spPr/>
      <dgm:t>
        <a:bodyPr/>
        <a:lstStyle/>
        <a:p>
          <a:endParaRPr lang="en-US"/>
        </a:p>
      </dgm:t>
    </dgm:pt>
    <dgm:pt modelId="{4551C2D4-AF8E-4D08-8E7C-0EC33DE3465A}">
      <dgm:prSet phldrT="[Text]" custT="1"/>
      <dgm:spPr/>
      <dgm:t>
        <a:bodyPr/>
        <a:lstStyle/>
        <a:p>
          <a:pPr algn="l"/>
          <a:endParaRPr lang="en-US" sz="80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4C5942FC-D6CD-4E2C-9294-2741CAB780E5}" type="parTrans" cxnId="{D4C71453-C66B-4B12-B011-EF4399CDD183}">
      <dgm:prSet/>
      <dgm:spPr/>
      <dgm:t>
        <a:bodyPr/>
        <a:lstStyle/>
        <a:p>
          <a:endParaRPr lang="en-US"/>
        </a:p>
      </dgm:t>
    </dgm:pt>
    <dgm:pt modelId="{69F05E6D-5792-4BA4-A9AA-CBFA5C66DBCA}" type="sibTrans" cxnId="{D4C71453-C66B-4B12-B011-EF4399CDD183}">
      <dgm:prSet/>
      <dgm:spPr/>
      <dgm:t>
        <a:bodyPr/>
        <a:lstStyle/>
        <a:p>
          <a:endParaRPr lang="en-US"/>
        </a:p>
      </dgm:t>
    </dgm:pt>
    <dgm:pt modelId="{E80163AD-228C-4A21-8C68-B80D0D17E4A1}">
      <dgm:prSet phldrT="[Text]" custT="1"/>
      <dgm:spPr/>
      <dgm:t>
        <a:bodyPr/>
        <a:lstStyle/>
        <a:p>
          <a:pPr algn="l"/>
          <a:endParaRPr lang="en-US" sz="80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C6554050-F581-4F17-95EC-CEC5BB26816A}" type="parTrans" cxnId="{5B4CE6F3-E778-493B-B220-6197F88CD4DE}">
      <dgm:prSet/>
      <dgm:spPr/>
      <dgm:t>
        <a:bodyPr/>
        <a:lstStyle/>
        <a:p>
          <a:endParaRPr lang="en-US"/>
        </a:p>
      </dgm:t>
    </dgm:pt>
    <dgm:pt modelId="{9A95F283-8630-480D-BB26-B646186A6D2E}" type="sibTrans" cxnId="{5B4CE6F3-E778-493B-B220-6197F88CD4DE}">
      <dgm:prSet/>
      <dgm:spPr/>
      <dgm:t>
        <a:bodyPr/>
        <a:lstStyle/>
        <a:p>
          <a:endParaRPr lang="en-US"/>
        </a:p>
      </dgm:t>
    </dgm:pt>
    <dgm:pt modelId="{5C9684D6-410A-4D8B-A4F9-1073280DDE28}">
      <dgm:prSet phldrT="[Text]" custT="1"/>
      <dgm:spPr/>
      <dgm:t>
        <a:bodyPr/>
        <a:lstStyle/>
        <a:p>
          <a:pPr algn="l"/>
          <a:r>
            <a:rPr lang="en-US" sz="1000" i="1">
              <a:solidFill>
                <a:schemeClr val="tx1">
                  <a:lumMod val="75000"/>
                  <a:lumOff val="25000"/>
                </a:schemeClr>
              </a:solidFill>
              <a:latin typeface="Times New Roman" pitchFamily="18" charset="0"/>
              <a:cs typeface="Times New Roman" pitchFamily="18" charset="0"/>
            </a:rPr>
            <a:t>Examples: ASCA World Clinic, NorCal Clinic, USA-S regional clinic, educational materials, ASCA Life Membership, etc.</a:t>
          </a:r>
          <a:endParaRPr lang="en-US" sz="1000" i="1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D1795EFE-3807-4CEB-8308-F86146BB94A0}" type="parTrans" cxnId="{EB6A8B73-871A-4980-BBC5-88CCE9FB5588}">
      <dgm:prSet/>
      <dgm:spPr/>
      <dgm:t>
        <a:bodyPr/>
        <a:lstStyle/>
        <a:p>
          <a:endParaRPr lang="en-US"/>
        </a:p>
      </dgm:t>
    </dgm:pt>
    <dgm:pt modelId="{EDAA01EF-9344-42CD-B5AC-99FF47CA4370}" type="sibTrans" cxnId="{EB6A8B73-871A-4980-BBC5-88CCE9FB5588}">
      <dgm:prSet/>
      <dgm:spPr/>
      <dgm:t>
        <a:bodyPr/>
        <a:lstStyle/>
        <a:p>
          <a:endParaRPr lang="en-US"/>
        </a:p>
      </dgm:t>
    </dgm:pt>
    <dgm:pt modelId="{BECF9954-88D2-4EE4-A46B-B6692465809B}">
      <dgm:prSet phldrT="[Text]" custT="1"/>
      <dgm:spPr/>
      <dgm:t>
        <a:bodyPr/>
        <a:lstStyle/>
        <a:p>
          <a:pPr algn="l"/>
          <a:r>
            <a:rPr lang="en-US" sz="1000" i="1">
              <a:solidFill>
                <a:schemeClr val="tx1">
                  <a:lumMod val="75000"/>
                  <a:lumOff val="25000"/>
                </a:schemeClr>
              </a:solidFill>
              <a:latin typeface="Times New Roman" pitchFamily="18" charset="0"/>
              <a:cs typeface="Times New Roman" pitchFamily="18" charset="0"/>
            </a:rPr>
            <a:t>Examples: Finis or Speedo training equipment, a Dr. G video session, a consulatant, Bridge, med balls, TRX, etc.</a:t>
          </a:r>
          <a:endParaRPr lang="en-US" sz="1000" i="1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90E820D2-57CF-4525-83E5-C299EF9AEF97}" type="parTrans" cxnId="{EA217005-7440-4FE7-88E9-F1B49AB61C64}">
      <dgm:prSet/>
      <dgm:spPr/>
      <dgm:t>
        <a:bodyPr/>
        <a:lstStyle/>
        <a:p>
          <a:endParaRPr lang="en-US"/>
        </a:p>
      </dgm:t>
    </dgm:pt>
    <dgm:pt modelId="{CDEF269A-C599-40A8-94F5-094E6AF8161C}" type="sibTrans" cxnId="{EA217005-7440-4FE7-88E9-F1B49AB61C64}">
      <dgm:prSet/>
      <dgm:spPr/>
      <dgm:t>
        <a:bodyPr/>
        <a:lstStyle/>
        <a:p>
          <a:endParaRPr lang="en-US"/>
        </a:p>
      </dgm:t>
    </dgm:pt>
    <dgm:pt modelId="{8A953673-03CA-4228-93F0-F5AAC4EFBA51}">
      <dgm:prSet phldrT="[Text]" custT="1"/>
      <dgm:spPr/>
      <dgm:t>
        <a:bodyPr/>
        <a:lstStyle/>
        <a:p>
          <a:pPr algn="l"/>
          <a:r>
            <a:rPr lang="en-US" sz="1050" b="1">
              <a:solidFill>
                <a:schemeClr val="tx1">
                  <a:lumMod val="75000"/>
                  <a:lumOff val="25000"/>
                </a:schemeClr>
              </a:solidFill>
            </a:rPr>
            <a:t>Dryland equipment/program</a:t>
          </a:r>
        </a:p>
      </dgm:t>
    </dgm:pt>
    <dgm:pt modelId="{8E27D921-47DE-49E3-AEBD-B045B236D3B3}" type="parTrans" cxnId="{CE155483-3ECB-4ADB-BE8C-93585D01258F}">
      <dgm:prSet/>
      <dgm:spPr/>
      <dgm:t>
        <a:bodyPr/>
        <a:lstStyle/>
        <a:p>
          <a:endParaRPr lang="en-US"/>
        </a:p>
      </dgm:t>
    </dgm:pt>
    <dgm:pt modelId="{2FF630B3-127F-448F-BB7B-99477C0DB082}" type="sibTrans" cxnId="{CE155483-3ECB-4ADB-BE8C-93585D01258F}">
      <dgm:prSet/>
      <dgm:spPr/>
      <dgm:t>
        <a:bodyPr/>
        <a:lstStyle/>
        <a:p>
          <a:endParaRPr lang="en-US"/>
        </a:p>
      </dgm:t>
    </dgm:pt>
    <dgm:pt modelId="{22BD72B3-C848-4A96-8A20-A83573DEF01B}">
      <dgm:prSet phldrT="[Text]" custT="1"/>
      <dgm:spPr/>
      <dgm:t>
        <a:bodyPr/>
        <a:lstStyle/>
        <a:p>
          <a:pPr algn="l"/>
          <a:r>
            <a:rPr lang="en-US" sz="1050" b="1">
              <a:solidFill>
                <a:schemeClr val="tx1">
                  <a:lumMod val="75000"/>
                  <a:lumOff val="25000"/>
                </a:schemeClr>
              </a:solidFill>
            </a:rPr>
            <a:t>Facility enhancement</a:t>
          </a:r>
        </a:p>
      </dgm:t>
    </dgm:pt>
    <dgm:pt modelId="{4FB0888E-8928-4E1D-A682-EE5FF8044CEC}" type="parTrans" cxnId="{4EED45BD-74EC-4A60-92F7-B10AFF58BE45}">
      <dgm:prSet/>
      <dgm:spPr/>
      <dgm:t>
        <a:bodyPr/>
        <a:lstStyle/>
        <a:p>
          <a:endParaRPr lang="en-US"/>
        </a:p>
      </dgm:t>
    </dgm:pt>
    <dgm:pt modelId="{5CCDE10E-6244-4DCD-B6E4-395EF1D151F5}" type="sibTrans" cxnId="{4EED45BD-74EC-4A60-92F7-B10AFF58BE45}">
      <dgm:prSet/>
      <dgm:spPr/>
      <dgm:t>
        <a:bodyPr/>
        <a:lstStyle/>
        <a:p>
          <a:endParaRPr lang="en-US"/>
        </a:p>
      </dgm:t>
    </dgm:pt>
    <dgm:pt modelId="{9080D450-E939-40B2-BBDC-53288DDF0C48}">
      <dgm:prSet phldrT="[Text]" custT="1"/>
      <dgm:spPr/>
      <dgm:t>
        <a:bodyPr/>
        <a:lstStyle/>
        <a:p>
          <a:pPr algn="l"/>
          <a:r>
            <a:rPr lang="en-US" sz="1050" b="1">
              <a:solidFill>
                <a:schemeClr val="tx1">
                  <a:lumMod val="75000"/>
                  <a:lumOff val="25000"/>
                </a:schemeClr>
              </a:solidFill>
            </a:rPr>
            <a:t>Related coursework</a:t>
          </a:r>
        </a:p>
      </dgm:t>
    </dgm:pt>
    <dgm:pt modelId="{FF5C48DB-5B05-4A4B-84B4-01AB12F1E071}" type="parTrans" cxnId="{5FC950B1-F551-48EB-91BF-C9A0592DC06E}">
      <dgm:prSet/>
      <dgm:spPr/>
      <dgm:t>
        <a:bodyPr/>
        <a:lstStyle/>
        <a:p>
          <a:endParaRPr lang="en-US"/>
        </a:p>
      </dgm:t>
    </dgm:pt>
    <dgm:pt modelId="{67CADAD3-07E1-433E-BD6A-C7870E8E3C2F}" type="sibTrans" cxnId="{5FC950B1-F551-48EB-91BF-C9A0592DC06E}">
      <dgm:prSet/>
      <dgm:spPr/>
      <dgm:t>
        <a:bodyPr/>
        <a:lstStyle/>
        <a:p>
          <a:endParaRPr lang="en-US"/>
        </a:p>
      </dgm:t>
    </dgm:pt>
    <dgm:pt modelId="{CB1A8AEC-45B5-494F-A5B0-BD9132574E2E}" type="pres">
      <dgm:prSet presAssocID="{CE83133A-3744-437B-8758-1EBCA92BBC1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FF700CB-7B6F-49F5-B15A-53B6C9D036D4}" type="pres">
      <dgm:prSet presAssocID="{F8AD6C92-AAC9-488A-836C-ACDA8B22E878}" presName="composite" presStyleCnt="0"/>
      <dgm:spPr/>
    </dgm:pt>
    <dgm:pt modelId="{41E2D9D8-73C0-4592-8F4B-A00AD8D38CBC}" type="pres">
      <dgm:prSet presAssocID="{F8AD6C92-AAC9-488A-836C-ACDA8B22E878}" presName="parTx" presStyleLbl="alignNode1" presStyleIdx="0" presStyleCnt="3" custLinFactNeighborX="-103" custLinFactNeighborY="-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C365B6-5F54-49CA-BDE1-018B2B3CC63E}" type="pres">
      <dgm:prSet presAssocID="{F8AD6C92-AAC9-488A-836C-ACDA8B22E878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D3C6F0-6DE4-4786-9E83-D2436B9D5E11}" type="pres">
      <dgm:prSet presAssocID="{695913C6-9A65-47A0-AB3F-E85153C741FF}" presName="space" presStyleCnt="0"/>
      <dgm:spPr/>
    </dgm:pt>
    <dgm:pt modelId="{36EFD2A4-2E1A-4D6E-951A-6D92ED34913E}" type="pres">
      <dgm:prSet presAssocID="{96CD2494-FF97-419A-969E-8501D384915A}" presName="composite" presStyleCnt="0"/>
      <dgm:spPr/>
    </dgm:pt>
    <dgm:pt modelId="{F0A7ED42-711B-487B-9BBB-0BBFE3F7FF49}" type="pres">
      <dgm:prSet presAssocID="{96CD2494-FF97-419A-969E-8501D384915A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8F33C1-DF60-46B6-8B1E-C92ECCD8D4F1}" type="pres">
      <dgm:prSet presAssocID="{96CD2494-FF97-419A-969E-8501D384915A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47C002-7197-4486-B0FD-773E536FC097}" type="pres">
      <dgm:prSet presAssocID="{1B0A2BD8-28ED-424D-8DEC-0278A6904848}" presName="space" presStyleCnt="0"/>
      <dgm:spPr/>
    </dgm:pt>
    <dgm:pt modelId="{8A5FF8B1-C9C9-417A-AB8B-326D1ABB209D}" type="pres">
      <dgm:prSet presAssocID="{4D3BC42F-EF16-4303-A5EC-F5EE00B19691}" presName="composite" presStyleCnt="0"/>
      <dgm:spPr/>
    </dgm:pt>
    <dgm:pt modelId="{A7271C0B-577F-4EFD-900A-4C3A04A6932E}" type="pres">
      <dgm:prSet presAssocID="{4D3BC42F-EF16-4303-A5EC-F5EE00B19691}" presName="parTx" presStyleLbl="alignNode1" presStyleIdx="2" presStyleCnt="3" custScaleX="9735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D151D7-D75F-470F-947A-014FFD215E97}" type="pres">
      <dgm:prSet presAssocID="{4D3BC42F-EF16-4303-A5EC-F5EE00B19691}" presName="desTx" presStyleLbl="alignAccFollowNode1" presStyleIdx="2" presStyleCnt="3" custScaleX="97323" custLinFactNeighborX="90" custLinFactNeighborY="2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6BE455D-016F-46DA-A313-F5D204EFE4B0}" type="presOf" srcId="{01F87499-27EC-4A9A-91E4-3030D992E8FF}" destId="{B68F33C1-DF60-46B6-8B1E-C92ECCD8D4F1}" srcOrd="0" destOrd="2" presId="urn:microsoft.com/office/officeart/2005/8/layout/hList1"/>
    <dgm:cxn modelId="{0F852DCF-E618-4A08-A349-356F0CB32573}" srcId="{F8AD6C92-AAC9-488A-836C-ACDA8B22E878}" destId="{96429816-B64F-48E4-8194-314A40FAA4FE}" srcOrd="4" destOrd="0" parTransId="{8893946F-A760-4A48-80BB-AF694A0D2A2B}" sibTransId="{01136CA9-3F3C-487A-9B4F-4BB3E3351334}"/>
    <dgm:cxn modelId="{08AA362C-1E6D-4189-B7BC-D65A4689ABD1}" type="presOf" srcId="{96429816-B64F-48E4-8194-314A40FAA4FE}" destId="{2EC365B6-5F54-49CA-BDE1-018B2B3CC63E}" srcOrd="0" destOrd="4" presId="urn:microsoft.com/office/officeart/2005/8/layout/hList1"/>
    <dgm:cxn modelId="{5FC950B1-F551-48EB-91BF-C9A0592DC06E}" srcId="{4D3BC42F-EF16-4303-A5EC-F5EE00B19691}" destId="{9080D450-E939-40B2-BBDC-53288DDF0C48}" srcOrd="3" destOrd="0" parTransId="{FF5C48DB-5B05-4A4B-84B4-01AB12F1E071}" sibTransId="{67CADAD3-07E1-433E-BD6A-C7870E8E3C2F}"/>
    <dgm:cxn modelId="{167FDB53-B745-456E-8612-59E78BCF425F}" type="presOf" srcId="{AA900E3A-AE85-4E3D-A19E-D040853FF524}" destId="{2EC365B6-5F54-49CA-BDE1-018B2B3CC63E}" srcOrd="0" destOrd="2" presId="urn:microsoft.com/office/officeart/2005/8/layout/hList1"/>
    <dgm:cxn modelId="{9EE0FD65-992B-4B4C-8A06-A88D98701010}" type="presOf" srcId="{CE83133A-3744-437B-8758-1EBCA92BBC19}" destId="{CB1A8AEC-45B5-494F-A5B0-BD9132574E2E}" srcOrd="0" destOrd="0" presId="urn:microsoft.com/office/officeart/2005/8/layout/hList1"/>
    <dgm:cxn modelId="{4EED45BD-74EC-4A60-92F7-B10AFF58BE45}" srcId="{F8AD6C92-AAC9-488A-836C-ACDA8B22E878}" destId="{22BD72B3-C848-4A96-8A20-A83573DEF01B}" srcOrd="3" destOrd="0" parTransId="{4FB0888E-8928-4E1D-A682-EE5FF8044CEC}" sibTransId="{5CCDE10E-6244-4DCD-B6E4-395EF1D151F5}"/>
    <dgm:cxn modelId="{2EEE3C10-EB9B-48B4-8168-2B5E272F17C5}" srcId="{4D3BC42F-EF16-4303-A5EC-F5EE00B19691}" destId="{818CFE19-4EF0-42FF-90D2-366227A2BBB4}" srcOrd="1" destOrd="0" parTransId="{8F0C49ED-D926-4373-8334-9AE7AE5BAD46}" sibTransId="{BF306A85-5AB3-42FC-85DC-B5E920B2BC48}"/>
    <dgm:cxn modelId="{CDBEF6C1-DC36-4BCE-BE0B-0C8AC44A42F2}" type="presOf" srcId="{4D3BC42F-EF16-4303-A5EC-F5EE00B19691}" destId="{A7271C0B-577F-4EFD-900A-4C3A04A6932E}" srcOrd="0" destOrd="0" presId="urn:microsoft.com/office/officeart/2005/8/layout/hList1"/>
    <dgm:cxn modelId="{EB6A8B73-871A-4980-BBC5-88CCE9FB5588}" srcId="{4D3BC42F-EF16-4303-A5EC-F5EE00B19691}" destId="{5C9684D6-410A-4D8B-A4F9-1073280DDE28}" srcOrd="5" destOrd="0" parTransId="{D1795EFE-3807-4CEB-8308-F86146BB94A0}" sibTransId="{EDAA01EF-9344-42CD-B5AC-99FF47CA4370}"/>
    <dgm:cxn modelId="{5B4CE6F3-E778-493B-B220-6197F88CD4DE}" srcId="{4D3BC42F-EF16-4303-A5EC-F5EE00B19691}" destId="{E80163AD-228C-4A21-8C68-B80D0D17E4A1}" srcOrd="4" destOrd="0" parTransId="{C6554050-F581-4F17-95EC-CEC5BB26816A}" sibTransId="{9A95F283-8630-480D-BB26-B646186A6D2E}"/>
    <dgm:cxn modelId="{95272188-02ED-45B5-B6DC-238C7F37B119}" type="presOf" srcId="{22BD72B3-C848-4A96-8A20-A83573DEF01B}" destId="{2EC365B6-5F54-49CA-BDE1-018B2B3CC63E}" srcOrd="0" destOrd="3" presId="urn:microsoft.com/office/officeart/2005/8/layout/hList1"/>
    <dgm:cxn modelId="{C77EF39E-605C-442F-9877-861326ED44EE}" type="presOf" srcId="{96CD2494-FF97-419A-969E-8501D384915A}" destId="{F0A7ED42-711B-487B-9BBB-0BBFE3F7FF49}" srcOrd="0" destOrd="0" presId="urn:microsoft.com/office/officeart/2005/8/layout/hList1"/>
    <dgm:cxn modelId="{3300A888-C68B-4866-96A6-7C12AE910360}" type="presOf" srcId="{8843E022-5216-4A95-B188-9EFA8B5B1B06}" destId="{B68F33C1-DF60-46B6-8B1E-C92ECCD8D4F1}" srcOrd="0" destOrd="1" presId="urn:microsoft.com/office/officeart/2005/8/layout/hList1"/>
    <dgm:cxn modelId="{F975813D-3FD8-4965-99F7-1AB25F714E7B}" type="presOf" srcId="{F8AD6C92-AAC9-488A-836C-ACDA8B22E878}" destId="{41E2D9D8-73C0-4592-8F4B-A00AD8D38CBC}" srcOrd="0" destOrd="0" presId="urn:microsoft.com/office/officeart/2005/8/layout/hList1"/>
    <dgm:cxn modelId="{4D74C5EB-A7E4-4393-B37B-FCED317B2BA3}" type="presOf" srcId="{954D2241-32CD-4F03-8076-F47DA0342F86}" destId="{43D151D7-D75F-470F-947A-014FFD215E97}" srcOrd="0" destOrd="0" presId="urn:microsoft.com/office/officeart/2005/8/layout/hList1"/>
    <dgm:cxn modelId="{2C02AAAE-3965-4B96-9242-B9C37BD49429}" srcId="{96CD2494-FF97-419A-969E-8501D384915A}" destId="{8843E022-5216-4A95-B188-9EFA8B5B1B06}" srcOrd="1" destOrd="0" parTransId="{1738C2EE-B00D-4D55-B4BE-5346E6001F16}" sibTransId="{682EC7BA-64C4-4DD3-90A2-C3273A783EE4}"/>
    <dgm:cxn modelId="{EA217005-7440-4FE7-88E9-F1B49AB61C64}" srcId="{96CD2494-FF97-419A-969E-8501D384915A}" destId="{BECF9954-88D2-4EE4-A46B-B6692465809B}" srcOrd="5" destOrd="0" parTransId="{90E820D2-57CF-4525-83E5-C299EF9AEF97}" sibTransId="{CDEF269A-C599-40A8-94F5-094E6AF8161C}"/>
    <dgm:cxn modelId="{28851375-A311-434D-A1C2-08BF3F097C03}" type="presOf" srcId="{473E570D-B6FE-4F43-85ED-483819B14982}" destId="{2EC365B6-5F54-49CA-BDE1-018B2B3CC63E}" srcOrd="0" destOrd="0" presId="urn:microsoft.com/office/officeart/2005/8/layout/hList1"/>
    <dgm:cxn modelId="{F12231F8-625C-413D-8040-C08E9DED478C}" srcId="{4D3BC42F-EF16-4303-A5EC-F5EE00B19691}" destId="{1BC82151-BC32-4E80-B2BA-CAA35B857921}" srcOrd="2" destOrd="0" parTransId="{E96C2BD0-4EB1-4A18-95DD-21D8F33B3FDA}" sibTransId="{A3F38E3E-251F-48A2-9C45-EDCB3AF5357E}"/>
    <dgm:cxn modelId="{68B99640-AF86-4077-958B-476CD7818983}" srcId="{F8AD6C92-AAC9-488A-836C-ACDA8B22E878}" destId="{473E570D-B6FE-4F43-85ED-483819B14982}" srcOrd="0" destOrd="0" parTransId="{6C0332C0-4E81-48D2-AF43-613EE42EEE2B}" sibTransId="{E852A80E-645F-4EC9-9460-8052E1D7EC0A}"/>
    <dgm:cxn modelId="{160D1631-EE51-4E3C-B8EF-B3D31BCC51A9}" srcId="{F8AD6C92-AAC9-488A-836C-ACDA8B22E878}" destId="{D0264587-2BD1-433E-BF2F-3DAA6BCFC5D4}" srcOrd="5" destOrd="0" parTransId="{98750B0C-63BD-4D1D-8300-9E1B5CC50118}" sibTransId="{E22E2D59-B013-4C3D-BADF-6DE6286834E7}"/>
    <dgm:cxn modelId="{8165D805-1D54-4D09-8DA1-DF5F84E5E342}" type="presOf" srcId="{044D65E3-B211-49A0-8E68-D7C3B6A91AF6}" destId="{2EC365B6-5F54-49CA-BDE1-018B2B3CC63E}" srcOrd="0" destOrd="1" presId="urn:microsoft.com/office/officeart/2005/8/layout/hList1"/>
    <dgm:cxn modelId="{1E2EDFD8-CD35-4BDE-B308-E59EA2B1743D}" srcId="{F8AD6C92-AAC9-488A-836C-ACDA8B22E878}" destId="{AA900E3A-AE85-4E3D-A19E-D040853FF524}" srcOrd="2" destOrd="0" parTransId="{6D374192-C7D2-4669-91D9-405DD7F118AE}" sibTransId="{A9D19C79-7433-4040-81F9-835F6DC966C2}"/>
    <dgm:cxn modelId="{22013385-F988-44E6-A447-6220371D8FE9}" type="presOf" srcId="{4551C2D4-AF8E-4D08-8E7C-0EC33DE3465A}" destId="{B68F33C1-DF60-46B6-8B1E-C92ECCD8D4F1}" srcOrd="0" destOrd="4" presId="urn:microsoft.com/office/officeart/2005/8/layout/hList1"/>
    <dgm:cxn modelId="{7B218B25-3D7B-436F-99FB-D0C1FE518E67}" srcId="{CE83133A-3744-437B-8758-1EBCA92BBC19}" destId="{4D3BC42F-EF16-4303-A5EC-F5EE00B19691}" srcOrd="2" destOrd="0" parTransId="{DAE075D6-A254-447C-AC92-A22247D21456}" sibTransId="{90C4A84E-C41F-429D-8FEA-2D7C0DFE33F4}"/>
    <dgm:cxn modelId="{D46F5790-E30F-4684-9E17-5473BC751337}" srcId="{96CD2494-FF97-419A-969E-8501D384915A}" destId="{01F87499-27EC-4A9A-91E4-3030D992E8FF}" srcOrd="2" destOrd="0" parTransId="{799A7765-A22F-4751-8265-437C4DA0CE60}" sibTransId="{F3117F96-6EC3-4A00-AE89-653CB55BA563}"/>
    <dgm:cxn modelId="{63925123-DC92-44E8-BF10-929DB71C10AF}" type="presOf" srcId="{BECF9954-88D2-4EE4-A46B-B6692465809B}" destId="{B68F33C1-DF60-46B6-8B1E-C92ECCD8D4F1}" srcOrd="0" destOrd="5" presId="urn:microsoft.com/office/officeart/2005/8/layout/hList1"/>
    <dgm:cxn modelId="{BC4F7774-29CD-426D-B8E9-0E4251F24E11}" type="presOf" srcId="{D0264587-2BD1-433E-BF2F-3DAA6BCFC5D4}" destId="{2EC365B6-5F54-49CA-BDE1-018B2B3CC63E}" srcOrd="0" destOrd="5" presId="urn:microsoft.com/office/officeart/2005/8/layout/hList1"/>
    <dgm:cxn modelId="{969A9DF8-194B-4BF0-81C6-894F693B7144}" type="presOf" srcId="{818CFE19-4EF0-42FF-90D2-366227A2BBB4}" destId="{43D151D7-D75F-470F-947A-014FFD215E97}" srcOrd="0" destOrd="1" presId="urn:microsoft.com/office/officeart/2005/8/layout/hList1"/>
    <dgm:cxn modelId="{9FCE5C1B-10FF-4DEE-A2DF-D11735185BFA}" srcId="{F8AD6C92-AAC9-488A-836C-ACDA8B22E878}" destId="{044D65E3-B211-49A0-8E68-D7C3B6A91AF6}" srcOrd="1" destOrd="0" parTransId="{9483F961-3955-4890-9137-E93FDB720A1B}" sibTransId="{FB99B07F-3D01-4D0C-AF8C-5E140582A70C}"/>
    <dgm:cxn modelId="{C38272CC-7FD0-4E66-8694-B0D70FDE1821}" srcId="{4D3BC42F-EF16-4303-A5EC-F5EE00B19691}" destId="{954D2241-32CD-4F03-8076-F47DA0342F86}" srcOrd="0" destOrd="0" parTransId="{44CC3F85-866B-488A-97C6-59466A660E76}" sibTransId="{ABA6E73F-C537-4BFC-BEED-26E20C6FF142}"/>
    <dgm:cxn modelId="{13F7DD89-2B0F-4884-A7FA-FC2F9EF935F5}" srcId="{96CD2494-FF97-419A-969E-8501D384915A}" destId="{C3712FEC-4265-4584-9EDE-37F6FF82A7E9}" srcOrd="0" destOrd="0" parTransId="{A39203A3-821D-4DEF-81AA-062A463AA751}" sibTransId="{0F390E0F-FFBA-40D5-869C-ABA55AADA2E3}"/>
    <dgm:cxn modelId="{AF1CC8B3-068E-4DDD-9EE3-CF4B23453F4A}" srcId="{CE83133A-3744-437B-8758-1EBCA92BBC19}" destId="{96CD2494-FF97-419A-969E-8501D384915A}" srcOrd="1" destOrd="0" parTransId="{A3651B14-32EB-46D7-BA4E-CAA080535BB8}" sibTransId="{1B0A2BD8-28ED-424D-8DEC-0278A6904848}"/>
    <dgm:cxn modelId="{70E04A4B-5C3A-46B6-B035-80D98ED19533}" type="presOf" srcId="{5C9684D6-410A-4D8B-A4F9-1073280DDE28}" destId="{43D151D7-D75F-470F-947A-014FFD215E97}" srcOrd="0" destOrd="5" presId="urn:microsoft.com/office/officeart/2005/8/layout/hList1"/>
    <dgm:cxn modelId="{A343492D-815E-45AC-A16E-71DFB3633DDF}" srcId="{CE83133A-3744-437B-8758-1EBCA92BBC19}" destId="{F8AD6C92-AAC9-488A-836C-ACDA8B22E878}" srcOrd="0" destOrd="0" parTransId="{D4D15296-2D82-447F-A12D-3B5D661C5D8E}" sibTransId="{695913C6-9A65-47A0-AB3F-E85153C741FF}"/>
    <dgm:cxn modelId="{BCD09E38-D359-43B2-A69C-C2257F4D8CB9}" type="presOf" srcId="{1BC82151-BC32-4E80-B2BA-CAA35B857921}" destId="{43D151D7-D75F-470F-947A-014FFD215E97}" srcOrd="0" destOrd="2" presId="urn:microsoft.com/office/officeart/2005/8/layout/hList1"/>
    <dgm:cxn modelId="{D4C71453-C66B-4B12-B011-EF4399CDD183}" srcId="{96CD2494-FF97-419A-969E-8501D384915A}" destId="{4551C2D4-AF8E-4D08-8E7C-0EC33DE3465A}" srcOrd="4" destOrd="0" parTransId="{4C5942FC-D6CD-4E2C-9294-2741CAB780E5}" sibTransId="{69F05E6D-5792-4BA4-A9AA-CBFA5C66DBCA}"/>
    <dgm:cxn modelId="{CE155483-3ECB-4ADB-BE8C-93585D01258F}" srcId="{96CD2494-FF97-419A-969E-8501D384915A}" destId="{8A953673-03CA-4228-93F0-F5AAC4EFBA51}" srcOrd="3" destOrd="0" parTransId="{8E27D921-47DE-49E3-AEBD-B045B236D3B3}" sibTransId="{2FF630B3-127F-448F-BB7B-99477C0DB082}"/>
    <dgm:cxn modelId="{59C9E620-74E1-43C5-92AD-524A17D38751}" type="presOf" srcId="{8A953673-03CA-4228-93F0-F5AAC4EFBA51}" destId="{B68F33C1-DF60-46B6-8B1E-C92ECCD8D4F1}" srcOrd="0" destOrd="3" presId="urn:microsoft.com/office/officeart/2005/8/layout/hList1"/>
    <dgm:cxn modelId="{90072E0C-570D-417B-8CCA-89EDB147D2DE}" type="presOf" srcId="{9080D450-E939-40B2-BBDC-53288DDF0C48}" destId="{43D151D7-D75F-470F-947A-014FFD215E97}" srcOrd="0" destOrd="3" presId="urn:microsoft.com/office/officeart/2005/8/layout/hList1"/>
    <dgm:cxn modelId="{49AEC720-8757-44B3-A467-7ED988842AE4}" type="presOf" srcId="{E80163AD-228C-4A21-8C68-B80D0D17E4A1}" destId="{43D151D7-D75F-470F-947A-014FFD215E97}" srcOrd="0" destOrd="4" presId="urn:microsoft.com/office/officeart/2005/8/layout/hList1"/>
    <dgm:cxn modelId="{13F0234F-C5A8-4D44-97C8-B6EB27BCBD10}" type="presOf" srcId="{C3712FEC-4265-4584-9EDE-37F6FF82A7E9}" destId="{B68F33C1-DF60-46B6-8B1E-C92ECCD8D4F1}" srcOrd="0" destOrd="0" presId="urn:microsoft.com/office/officeart/2005/8/layout/hList1"/>
    <dgm:cxn modelId="{718E27F8-EE5C-4F31-813F-7DF92443A2AB}" type="presParOf" srcId="{CB1A8AEC-45B5-494F-A5B0-BD9132574E2E}" destId="{EFF700CB-7B6F-49F5-B15A-53B6C9D036D4}" srcOrd="0" destOrd="0" presId="urn:microsoft.com/office/officeart/2005/8/layout/hList1"/>
    <dgm:cxn modelId="{EEB08C9C-4D29-45CA-B1B3-A4F0231D82E8}" type="presParOf" srcId="{EFF700CB-7B6F-49F5-B15A-53B6C9D036D4}" destId="{41E2D9D8-73C0-4592-8F4B-A00AD8D38CBC}" srcOrd="0" destOrd="0" presId="urn:microsoft.com/office/officeart/2005/8/layout/hList1"/>
    <dgm:cxn modelId="{2D070C6B-BBFD-4440-B537-C7F553624880}" type="presParOf" srcId="{EFF700CB-7B6F-49F5-B15A-53B6C9D036D4}" destId="{2EC365B6-5F54-49CA-BDE1-018B2B3CC63E}" srcOrd="1" destOrd="0" presId="urn:microsoft.com/office/officeart/2005/8/layout/hList1"/>
    <dgm:cxn modelId="{6F922C41-D00E-4BA9-A4C7-6E89B59B80E5}" type="presParOf" srcId="{CB1A8AEC-45B5-494F-A5B0-BD9132574E2E}" destId="{EAD3C6F0-6DE4-4786-9E83-D2436B9D5E11}" srcOrd="1" destOrd="0" presId="urn:microsoft.com/office/officeart/2005/8/layout/hList1"/>
    <dgm:cxn modelId="{1CC5FA74-AC90-481A-BA08-11FA6C7D44C1}" type="presParOf" srcId="{CB1A8AEC-45B5-494F-A5B0-BD9132574E2E}" destId="{36EFD2A4-2E1A-4D6E-951A-6D92ED34913E}" srcOrd="2" destOrd="0" presId="urn:microsoft.com/office/officeart/2005/8/layout/hList1"/>
    <dgm:cxn modelId="{84C0E3C5-A49D-4E67-81FD-8477FC99F01E}" type="presParOf" srcId="{36EFD2A4-2E1A-4D6E-951A-6D92ED34913E}" destId="{F0A7ED42-711B-487B-9BBB-0BBFE3F7FF49}" srcOrd="0" destOrd="0" presId="urn:microsoft.com/office/officeart/2005/8/layout/hList1"/>
    <dgm:cxn modelId="{16B0A58F-A67A-4F4A-B15F-3B0B80B14289}" type="presParOf" srcId="{36EFD2A4-2E1A-4D6E-951A-6D92ED34913E}" destId="{B68F33C1-DF60-46B6-8B1E-C92ECCD8D4F1}" srcOrd="1" destOrd="0" presId="urn:microsoft.com/office/officeart/2005/8/layout/hList1"/>
    <dgm:cxn modelId="{EC843DCC-9EC5-4082-B27A-AD83EBFB51D5}" type="presParOf" srcId="{CB1A8AEC-45B5-494F-A5B0-BD9132574E2E}" destId="{0E47C002-7197-4486-B0FD-773E536FC097}" srcOrd="3" destOrd="0" presId="urn:microsoft.com/office/officeart/2005/8/layout/hList1"/>
    <dgm:cxn modelId="{2D83629F-C8D5-450E-A1A1-A82370683104}" type="presParOf" srcId="{CB1A8AEC-45B5-494F-A5B0-BD9132574E2E}" destId="{8A5FF8B1-C9C9-417A-AB8B-326D1ABB209D}" srcOrd="4" destOrd="0" presId="urn:microsoft.com/office/officeart/2005/8/layout/hList1"/>
    <dgm:cxn modelId="{38A23DE7-1020-44A2-AB4B-E94F2B2F99D7}" type="presParOf" srcId="{8A5FF8B1-C9C9-417A-AB8B-326D1ABB209D}" destId="{A7271C0B-577F-4EFD-900A-4C3A04A6932E}" srcOrd="0" destOrd="0" presId="urn:microsoft.com/office/officeart/2005/8/layout/hList1"/>
    <dgm:cxn modelId="{2631E411-8299-49D4-AD53-BD50E5DE06A2}" type="presParOf" srcId="{8A5FF8B1-C9C9-417A-AB8B-326D1ABB209D}" destId="{43D151D7-D75F-470F-947A-014FFD215E97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BFCC9C-A6D3-466E-82E1-8EAA6B54F672}">
      <dsp:nvSpPr>
        <dsp:cNvPr id="0" name=""/>
        <dsp:cNvSpPr/>
      </dsp:nvSpPr>
      <dsp:spPr>
        <a:xfrm>
          <a:off x="379152" y="75533"/>
          <a:ext cx="976122" cy="976122"/>
        </a:xfrm>
        <a:prstGeom prst="pie">
          <a:avLst>
            <a:gd name="adj1" fmla="val 16200000"/>
            <a:gd name="adj2" fmla="val 18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Coaches</a:t>
          </a:r>
        </a:p>
      </dsp:txBody>
      <dsp:txXfrm>
        <a:off x="893592" y="282378"/>
        <a:ext cx="348615" cy="290512"/>
      </dsp:txXfrm>
    </dsp:sp>
    <dsp:sp modelId="{4211FB5B-47B1-47D4-B9AD-2EC26290F532}">
      <dsp:nvSpPr>
        <dsp:cNvPr id="0" name=""/>
        <dsp:cNvSpPr/>
      </dsp:nvSpPr>
      <dsp:spPr>
        <a:xfrm>
          <a:off x="359049" y="110394"/>
          <a:ext cx="976122" cy="976122"/>
        </a:xfrm>
        <a:prstGeom prst="pie">
          <a:avLst>
            <a:gd name="adj1" fmla="val 1800000"/>
            <a:gd name="adj2" fmla="val 90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Athletes</a:t>
          </a:r>
        </a:p>
      </dsp:txBody>
      <dsp:txXfrm>
        <a:off x="591459" y="743712"/>
        <a:ext cx="522922" cy="255651"/>
      </dsp:txXfrm>
    </dsp:sp>
    <dsp:sp modelId="{8ECC780F-E63E-4033-AA4F-417617C4D201}">
      <dsp:nvSpPr>
        <dsp:cNvPr id="0" name=""/>
        <dsp:cNvSpPr/>
      </dsp:nvSpPr>
      <dsp:spPr>
        <a:xfrm>
          <a:off x="340175" y="75533"/>
          <a:ext cx="973662" cy="976122"/>
        </a:xfrm>
        <a:prstGeom prst="pie">
          <a:avLst>
            <a:gd name="adj1" fmla="val 9000000"/>
            <a:gd name="adj2" fmla="val 162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0" kern="1200"/>
            <a:t>Facility</a:t>
          </a:r>
        </a:p>
      </dsp:txBody>
      <dsp:txXfrm>
        <a:off x="452958" y="282378"/>
        <a:ext cx="347736" cy="290512"/>
      </dsp:txXfrm>
    </dsp:sp>
    <dsp:sp modelId="{36BC6AF1-C258-425C-B9C4-D0B2ACCBB073}">
      <dsp:nvSpPr>
        <dsp:cNvPr id="0" name=""/>
        <dsp:cNvSpPr/>
      </dsp:nvSpPr>
      <dsp:spPr>
        <a:xfrm>
          <a:off x="318806" y="15106"/>
          <a:ext cx="1096975" cy="1096975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7F4ACA-6FD9-4B1D-9247-4B41711C311B}">
      <dsp:nvSpPr>
        <dsp:cNvPr id="0" name=""/>
        <dsp:cNvSpPr/>
      </dsp:nvSpPr>
      <dsp:spPr>
        <a:xfrm>
          <a:off x="298622" y="49906"/>
          <a:ext cx="1096975" cy="1096975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45F24F-ADFF-4DDB-9CA8-ACD3B45F4727}">
      <dsp:nvSpPr>
        <dsp:cNvPr id="0" name=""/>
        <dsp:cNvSpPr/>
      </dsp:nvSpPr>
      <dsp:spPr>
        <a:xfrm>
          <a:off x="278483" y="15106"/>
          <a:ext cx="1096975" cy="1096975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E2D9D8-73C0-4592-8F4B-A00AD8D38CBC}">
      <dsp:nvSpPr>
        <dsp:cNvPr id="0" name=""/>
        <dsp:cNvSpPr/>
      </dsp:nvSpPr>
      <dsp:spPr>
        <a:xfrm>
          <a:off x="289" y="2164"/>
          <a:ext cx="1854705" cy="741882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Facility/Meet Grant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i="1" kern="1200"/>
            <a:t>Year 1 of Quad - 2017</a:t>
          </a:r>
        </a:p>
      </dsp:txBody>
      <dsp:txXfrm>
        <a:off x="289" y="2164"/>
        <a:ext cx="1854705" cy="741882"/>
      </dsp:txXfrm>
    </dsp:sp>
    <dsp:sp modelId="{2EC365B6-5F54-49CA-BDE1-018B2B3CC63E}">
      <dsp:nvSpPr>
        <dsp:cNvPr id="0" name=""/>
        <dsp:cNvSpPr/>
      </dsp:nvSpPr>
      <dsp:spPr>
        <a:xfrm>
          <a:off x="2199" y="744283"/>
          <a:ext cx="1854705" cy="1625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tx1">
                  <a:lumMod val="75000"/>
                  <a:lumOff val="25000"/>
                </a:schemeClr>
              </a:solidFill>
            </a:rPr>
            <a:t>Competition enhancement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tx1">
                  <a:lumMod val="75000"/>
                  <a:lumOff val="25000"/>
                </a:schemeClr>
              </a:solidFill>
            </a:rPr>
            <a:t>Host Meet enhancment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tx1">
                  <a:lumMod val="75000"/>
                  <a:lumOff val="25000"/>
                </a:schemeClr>
              </a:solidFill>
            </a:rPr>
            <a:t>Safety enhancement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tx1">
                  <a:lumMod val="75000"/>
                  <a:lumOff val="25000"/>
                </a:schemeClr>
              </a:solidFill>
            </a:rPr>
            <a:t>Facility enhancement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>
            <a:solidFill>
              <a:schemeClr val="tx1">
                <a:lumMod val="75000"/>
                <a:lumOff val="25000"/>
              </a:schemeClr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i="1" kern="1200">
              <a:solidFill>
                <a:schemeClr val="tx1">
                  <a:lumMod val="75000"/>
                  <a:lumOff val="25000"/>
                </a:schemeClr>
              </a:solidFill>
              <a:latin typeface="Times New Roman" pitchFamily="18" charset="0"/>
              <a:cs typeface="Times New Roman" pitchFamily="18" charset="0"/>
            </a:rPr>
            <a:t>Examples: starting system, lane line, custom flags, snack bar necessity (BBQ), storage, team banners, record board, etc.</a:t>
          </a:r>
        </a:p>
      </dsp:txBody>
      <dsp:txXfrm>
        <a:off x="2199" y="744283"/>
        <a:ext cx="1854705" cy="1625040"/>
      </dsp:txXfrm>
    </dsp:sp>
    <dsp:sp modelId="{F0A7ED42-711B-487B-9BBB-0BBFE3F7FF49}">
      <dsp:nvSpPr>
        <dsp:cNvPr id="0" name=""/>
        <dsp:cNvSpPr/>
      </dsp:nvSpPr>
      <dsp:spPr>
        <a:xfrm>
          <a:off x="2116563" y="2401"/>
          <a:ext cx="1854705" cy="741882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Athlete Grant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i="1" kern="1200"/>
            <a:t>Year 2 of Quad - 2018</a:t>
          </a:r>
        </a:p>
      </dsp:txBody>
      <dsp:txXfrm>
        <a:off x="2116563" y="2401"/>
        <a:ext cx="1854705" cy="741882"/>
      </dsp:txXfrm>
    </dsp:sp>
    <dsp:sp modelId="{B68F33C1-DF60-46B6-8B1E-C92ECCD8D4F1}">
      <dsp:nvSpPr>
        <dsp:cNvPr id="0" name=""/>
        <dsp:cNvSpPr/>
      </dsp:nvSpPr>
      <dsp:spPr>
        <a:xfrm>
          <a:off x="2116563" y="744283"/>
          <a:ext cx="1854705" cy="1625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tx1">
                  <a:lumMod val="75000"/>
                  <a:lumOff val="25000"/>
                </a:schemeClr>
              </a:solidFill>
            </a:rPr>
            <a:t>Training equipment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tx1">
                  <a:lumMod val="75000"/>
                  <a:lumOff val="25000"/>
                </a:schemeClr>
              </a:solidFill>
            </a:rPr>
            <a:t>Technology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tx1">
                  <a:lumMod val="75000"/>
                  <a:lumOff val="25000"/>
                </a:schemeClr>
              </a:solidFill>
            </a:rPr>
            <a:t>Video analysis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tx1">
                  <a:lumMod val="75000"/>
                  <a:lumOff val="25000"/>
                </a:schemeClr>
              </a:solidFill>
            </a:rPr>
            <a:t>Dryland equipment/program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>
            <a:solidFill>
              <a:schemeClr val="tx1">
                <a:lumMod val="75000"/>
                <a:lumOff val="25000"/>
              </a:schemeClr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i="1" kern="1200">
              <a:solidFill>
                <a:schemeClr val="tx1">
                  <a:lumMod val="75000"/>
                  <a:lumOff val="25000"/>
                </a:schemeClr>
              </a:solidFill>
              <a:latin typeface="Times New Roman" pitchFamily="18" charset="0"/>
              <a:cs typeface="Times New Roman" pitchFamily="18" charset="0"/>
            </a:rPr>
            <a:t>Examples: Finis or Speedo training equipment, a Dr. G video session, a consulatant, Bridge, med balls, TRX, etc.</a:t>
          </a:r>
          <a:endParaRPr lang="en-US" sz="1000" i="1" kern="1200">
            <a:solidFill>
              <a:schemeClr val="tx1">
                <a:lumMod val="75000"/>
                <a:lumOff val="25000"/>
              </a:schemeClr>
            </a:solidFill>
          </a:endParaRPr>
        </a:p>
      </dsp:txBody>
      <dsp:txXfrm>
        <a:off x="2116563" y="744283"/>
        <a:ext cx="1854705" cy="1625040"/>
      </dsp:txXfrm>
    </dsp:sp>
    <dsp:sp modelId="{A7271C0B-577F-4EFD-900A-4C3A04A6932E}">
      <dsp:nvSpPr>
        <dsp:cNvPr id="0" name=""/>
        <dsp:cNvSpPr/>
      </dsp:nvSpPr>
      <dsp:spPr>
        <a:xfrm>
          <a:off x="4230927" y="2401"/>
          <a:ext cx="1805722" cy="741882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60960" rIns="106680" bIns="6096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Coach Educ. Grant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i="1" kern="1200"/>
            <a:t>Year 3 of Quad - 2019</a:t>
          </a:r>
        </a:p>
      </dsp:txBody>
      <dsp:txXfrm>
        <a:off x="4230927" y="2401"/>
        <a:ext cx="1805722" cy="741882"/>
      </dsp:txXfrm>
    </dsp:sp>
    <dsp:sp modelId="{43D151D7-D75F-470F-947A-014FFD215E97}">
      <dsp:nvSpPr>
        <dsp:cNvPr id="0" name=""/>
        <dsp:cNvSpPr/>
      </dsp:nvSpPr>
      <dsp:spPr>
        <a:xfrm>
          <a:off x="4232930" y="746684"/>
          <a:ext cx="1805054" cy="1625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tx1">
                  <a:lumMod val="75000"/>
                  <a:lumOff val="25000"/>
                </a:schemeClr>
              </a:solidFill>
            </a:rPr>
            <a:t>Clinic reimbursement 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tx1">
                  <a:lumMod val="75000"/>
                  <a:lumOff val="25000"/>
                </a:schemeClr>
              </a:solidFill>
            </a:rPr>
            <a:t>Educational materials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tx1">
                  <a:lumMod val="75000"/>
                  <a:lumOff val="25000"/>
                </a:schemeClr>
              </a:solidFill>
            </a:rPr>
            <a:t>Mentorship support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chemeClr val="tx1">
                  <a:lumMod val="75000"/>
                  <a:lumOff val="25000"/>
                </a:schemeClr>
              </a:solidFill>
            </a:rPr>
            <a:t>Related coursework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>
            <a:solidFill>
              <a:schemeClr val="tx1">
                <a:lumMod val="75000"/>
                <a:lumOff val="25000"/>
              </a:schemeClr>
            </a:solidFill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i="1" kern="1200">
              <a:solidFill>
                <a:schemeClr val="tx1">
                  <a:lumMod val="75000"/>
                  <a:lumOff val="25000"/>
                </a:schemeClr>
              </a:solidFill>
              <a:latin typeface="Times New Roman" pitchFamily="18" charset="0"/>
              <a:cs typeface="Times New Roman" pitchFamily="18" charset="0"/>
            </a:rPr>
            <a:t>Examples: ASCA World Clinic, NorCal Clinic, USA-S regional clinic, educational materials, ASCA Life Membership, etc.</a:t>
          </a:r>
          <a:endParaRPr lang="en-US" sz="1000" i="1" kern="1200">
            <a:solidFill>
              <a:schemeClr val="tx1">
                <a:lumMod val="75000"/>
                <a:lumOff val="25000"/>
              </a:schemeClr>
            </a:solidFill>
          </a:endParaRPr>
        </a:p>
      </dsp:txBody>
      <dsp:txXfrm>
        <a:off x="4232930" y="746684"/>
        <a:ext cx="1805054" cy="1625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66E2A-941F-444C-86CC-E055E91F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6652</Characters>
  <Application>Microsoft Office Word</Application>
  <DocSecurity>0</DocSecurity>
  <Lines>120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Traci Benton</cp:lastModifiedBy>
  <cp:revision>2</cp:revision>
  <cp:lastPrinted>2016-09-11T23:08:00Z</cp:lastPrinted>
  <dcterms:created xsi:type="dcterms:W3CDTF">2016-09-16T16:32:00Z</dcterms:created>
  <dcterms:modified xsi:type="dcterms:W3CDTF">2016-09-16T16:32:00Z</dcterms:modified>
</cp:coreProperties>
</file>