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BE41F" w14:textId="77777777" w:rsidR="00FD3B87" w:rsidRDefault="005330E5" w:rsidP="005330E5">
      <w:pPr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7C50A09E" wp14:editId="3C2ECFD0">
            <wp:extent cx="1935126" cy="685470"/>
            <wp:effectExtent l="0" t="0" r="825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Logo_NEW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15" t="19787" r="15385" b="20252"/>
                    <a:stretch/>
                  </pic:blipFill>
                  <pic:spPr bwMode="auto">
                    <a:xfrm>
                      <a:off x="0" y="0"/>
                      <a:ext cx="1935126" cy="685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1B72DF" w14:textId="77777777" w:rsidR="0072727B" w:rsidRPr="003B5A85" w:rsidRDefault="0072727B" w:rsidP="0072727B">
      <w:pPr>
        <w:rPr>
          <w:rFonts w:ascii="Arial Narrow" w:hAnsi="Arial Narrow"/>
          <w:b/>
          <w:sz w:val="22"/>
          <w:szCs w:val="22"/>
        </w:rPr>
      </w:pPr>
      <w:r w:rsidRPr="003B5A85">
        <w:rPr>
          <w:rFonts w:ascii="Arial Narrow" w:hAnsi="Arial Narrow"/>
          <w:b/>
          <w:sz w:val="22"/>
          <w:szCs w:val="22"/>
        </w:rPr>
        <w:t xml:space="preserve">Finance Committee Report </w:t>
      </w:r>
    </w:p>
    <w:p w14:paraId="0612A749" w14:textId="23C8E4A4" w:rsidR="0072727B" w:rsidRPr="003B5A85" w:rsidRDefault="00F56774" w:rsidP="0072727B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HOD Meeting, May 2</w:t>
      </w:r>
      <w:r w:rsidR="0092595A" w:rsidRPr="003B5A85">
        <w:rPr>
          <w:rFonts w:ascii="Arial Narrow" w:hAnsi="Arial Narrow"/>
          <w:sz w:val="22"/>
          <w:szCs w:val="22"/>
        </w:rPr>
        <w:t>, 2015</w:t>
      </w:r>
    </w:p>
    <w:p w14:paraId="14A85FEF" w14:textId="77777777" w:rsidR="0072727B" w:rsidRPr="003B5A85" w:rsidRDefault="0072727B" w:rsidP="0072727B">
      <w:pPr>
        <w:rPr>
          <w:rFonts w:ascii="Arial Narrow" w:hAnsi="Arial Narrow"/>
          <w:sz w:val="22"/>
          <w:szCs w:val="22"/>
        </w:rPr>
      </w:pPr>
    </w:p>
    <w:p w14:paraId="1A750115" w14:textId="77777777" w:rsidR="005330E5" w:rsidRPr="003B5A85" w:rsidRDefault="0072727B" w:rsidP="0072727B">
      <w:pPr>
        <w:rPr>
          <w:rFonts w:ascii="Arial Narrow" w:hAnsi="Arial Narrow"/>
          <w:sz w:val="22"/>
          <w:szCs w:val="22"/>
        </w:rPr>
      </w:pPr>
      <w:r w:rsidRPr="003B5A85">
        <w:rPr>
          <w:rFonts w:ascii="Arial Narrow" w:hAnsi="Arial Narrow"/>
          <w:b/>
          <w:sz w:val="22"/>
          <w:szCs w:val="22"/>
        </w:rPr>
        <w:t>Committee members:</w:t>
      </w:r>
      <w:r w:rsidRPr="003B5A85">
        <w:rPr>
          <w:rFonts w:ascii="Arial Narrow" w:hAnsi="Arial Narrow"/>
          <w:sz w:val="22"/>
          <w:szCs w:val="22"/>
        </w:rPr>
        <w:t xml:space="preserve"> Mary Ruddell, John Bitter, Peggy Ramirez, Cliff Reyda, Jim Morefield, </w:t>
      </w:r>
      <w:r w:rsidR="000229F5" w:rsidRPr="003B5A85">
        <w:rPr>
          <w:rFonts w:ascii="Arial Narrow" w:hAnsi="Arial Narrow"/>
          <w:sz w:val="22"/>
          <w:szCs w:val="22"/>
        </w:rPr>
        <w:t>Tarolyn</w:t>
      </w:r>
      <w:r w:rsidR="0092595A" w:rsidRPr="003B5A85">
        <w:rPr>
          <w:rFonts w:ascii="Arial Narrow" w:hAnsi="Arial Narrow"/>
          <w:sz w:val="22"/>
          <w:szCs w:val="22"/>
        </w:rPr>
        <w:t xml:space="preserve"> Robertson., Buffy Paterson, David Benjamin</w:t>
      </w:r>
    </w:p>
    <w:p w14:paraId="34B9CC68" w14:textId="20BA5A83" w:rsidR="00156584" w:rsidRPr="003B5A85" w:rsidRDefault="0072727B" w:rsidP="0072727B">
      <w:pPr>
        <w:rPr>
          <w:rFonts w:ascii="Arial Narrow" w:hAnsi="Arial Narrow"/>
          <w:sz w:val="22"/>
          <w:szCs w:val="22"/>
        </w:rPr>
      </w:pPr>
      <w:r w:rsidRPr="003B5A85">
        <w:rPr>
          <w:rFonts w:ascii="Arial Narrow" w:hAnsi="Arial Narrow"/>
          <w:b/>
          <w:sz w:val="22"/>
          <w:szCs w:val="22"/>
        </w:rPr>
        <w:t>Meetings:</w:t>
      </w:r>
      <w:r w:rsidR="0092595A" w:rsidRPr="003B5A85">
        <w:rPr>
          <w:rFonts w:ascii="Arial Narrow" w:hAnsi="Arial Narrow"/>
          <w:sz w:val="22"/>
          <w:szCs w:val="22"/>
        </w:rPr>
        <w:t xml:space="preserve"> March 19 and April 8, </w:t>
      </w:r>
      <w:r w:rsidR="00961B02" w:rsidRPr="003B5A85">
        <w:rPr>
          <w:rFonts w:ascii="Arial Narrow" w:hAnsi="Arial Narrow"/>
          <w:sz w:val="22"/>
          <w:szCs w:val="22"/>
        </w:rPr>
        <w:t>2015</w:t>
      </w:r>
      <w:r w:rsidR="00961B02">
        <w:rPr>
          <w:rFonts w:ascii="Arial Narrow" w:hAnsi="Arial Narrow"/>
          <w:sz w:val="22"/>
          <w:szCs w:val="22"/>
        </w:rPr>
        <w:t xml:space="preserve"> Next</w:t>
      </w:r>
      <w:r w:rsidR="00156584" w:rsidRPr="003B5A85">
        <w:rPr>
          <w:rFonts w:ascii="Arial Narrow" w:hAnsi="Arial Narrow"/>
          <w:sz w:val="22"/>
          <w:szCs w:val="22"/>
        </w:rPr>
        <w:t xml:space="preserve"> Meeting: </w:t>
      </w:r>
      <w:r w:rsidR="00502E62" w:rsidRPr="003B5A85">
        <w:rPr>
          <w:rFonts w:ascii="Arial Narrow" w:hAnsi="Arial Narrow"/>
          <w:sz w:val="22"/>
          <w:szCs w:val="22"/>
        </w:rPr>
        <w:t>May 14, 2015</w:t>
      </w:r>
    </w:p>
    <w:p w14:paraId="56E38746" w14:textId="77777777" w:rsidR="00546260" w:rsidRPr="003B5A85" w:rsidRDefault="0092595A">
      <w:pPr>
        <w:rPr>
          <w:rFonts w:ascii="Arial Narrow" w:hAnsi="Arial Narrow"/>
          <w:sz w:val="22"/>
          <w:szCs w:val="22"/>
        </w:rPr>
      </w:pPr>
      <w:r w:rsidRPr="003B5A85">
        <w:rPr>
          <w:rFonts w:ascii="Arial Narrow" w:hAnsi="Arial Narrow"/>
          <w:sz w:val="22"/>
          <w:szCs w:val="22"/>
        </w:rPr>
        <w:t xml:space="preserve"> </w:t>
      </w:r>
    </w:p>
    <w:p w14:paraId="71C96BEF" w14:textId="0F6A8827" w:rsidR="000229F5" w:rsidRPr="003B5A85" w:rsidRDefault="000C2A15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Committee </w:t>
      </w:r>
      <w:r w:rsidR="00961B02">
        <w:rPr>
          <w:rFonts w:ascii="Arial Narrow" w:hAnsi="Arial Narrow"/>
          <w:sz w:val="22"/>
          <w:szCs w:val="22"/>
        </w:rPr>
        <w:t>reviews LSC</w:t>
      </w:r>
      <w:r>
        <w:rPr>
          <w:rFonts w:ascii="Arial Narrow" w:hAnsi="Arial Narrow"/>
          <w:sz w:val="22"/>
          <w:szCs w:val="22"/>
        </w:rPr>
        <w:t xml:space="preserve"> </w:t>
      </w:r>
      <w:r w:rsidR="001A6B9F" w:rsidRPr="003B5A85">
        <w:rPr>
          <w:rFonts w:ascii="Arial Narrow" w:hAnsi="Arial Narrow"/>
          <w:sz w:val="22"/>
          <w:szCs w:val="22"/>
        </w:rPr>
        <w:t>financial statements and consolidated reports</w:t>
      </w:r>
      <w:r>
        <w:rPr>
          <w:rFonts w:ascii="Arial Narrow" w:hAnsi="Arial Narrow"/>
          <w:sz w:val="22"/>
          <w:szCs w:val="22"/>
        </w:rPr>
        <w:t xml:space="preserve"> on a monthly basis</w:t>
      </w:r>
      <w:r w:rsidR="001A6B9F" w:rsidRPr="003B5A85">
        <w:rPr>
          <w:rFonts w:ascii="Arial Narrow" w:hAnsi="Arial Narrow"/>
          <w:sz w:val="22"/>
          <w:szCs w:val="22"/>
        </w:rPr>
        <w:t>.</w:t>
      </w:r>
      <w:r w:rsidR="0092595A" w:rsidRPr="003B5A85">
        <w:rPr>
          <w:rFonts w:ascii="Arial Narrow" w:hAnsi="Arial Narrow"/>
          <w:sz w:val="22"/>
          <w:szCs w:val="22"/>
        </w:rPr>
        <w:t xml:space="preserve"> </w:t>
      </w:r>
      <w:r w:rsidR="009A5921">
        <w:rPr>
          <w:rFonts w:ascii="Arial Narrow" w:hAnsi="Arial Narrow"/>
          <w:sz w:val="22"/>
          <w:szCs w:val="22"/>
        </w:rPr>
        <w:t xml:space="preserve">Each zone </w:t>
      </w:r>
      <w:r w:rsidR="001A49A7">
        <w:rPr>
          <w:rFonts w:ascii="Arial Narrow" w:hAnsi="Arial Narrow"/>
          <w:sz w:val="22"/>
          <w:szCs w:val="22"/>
        </w:rPr>
        <w:t>i</w:t>
      </w:r>
      <w:r w:rsidR="009A5921">
        <w:rPr>
          <w:rFonts w:ascii="Arial Narrow" w:hAnsi="Arial Narrow"/>
          <w:sz w:val="22"/>
          <w:szCs w:val="22"/>
        </w:rPr>
        <w:t xml:space="preserve">s represented </w:t>
      </w:r>
      <w:r w:rsidR="001A49A7">
        <w:rPr>
          <w:rFonts w:ascii="Arial Narrow" w:hAnsi="Arial Narrow"/>
          <w:sz w:val="22"/>
          <w:szCs w:val="22"/>
        </w:rPr>
        <w:t>o</w:t>
      </w:r>
      <w:r w:rsidR="009A5921">
        <w:rPr>
          <w:rFonts w:ascii="Arial Narrow" w:hAnsi="Arial Narrow"/>
          <w:sz w:val="22"/>
          <w:szCs w:val="22"/>
        </w:rPr>
        <w:t>n the finance committee.</w:t>
      </w:r>
    </w:p>
    <w:p w14:paraId="38786CBF" w14:textId="77777777" w:rsidR="001A6B9F" w:rsidRPr="003B5A85" w:rsidRDefault="001A6B9F">
      <w:pPr>
        <w:rPr>
          <w:rFonts w:ascii="Arial Narrow" w:hAnsi="Arial Narrow"/>
          <w:sz w:val="22"/>
          <w:szCs w:val="22"/>
        </w:rPr>
      </w:pPr>
    </w:p>
    <w:p w14:paraId="2C423086" w14:textId="77777777" w:rsidR="009A5921" w:rsidRDefault="001A6B9F">
      <w:pPr>
        <w:rPr>
          <w:rFonts w:ascii="Arial Narrow" w:hAnsi="Arial Narrow"/>
          <w:sz w:val="22"/>
          <w:szCs w:val="22"/>
        </w:rPr>
      </w:pPr>
      <w:r w:rsidRPr="003B5A85">
        <w:rPr>
          <w:rFonts w:ascii="Arial Narrow" w:hAnsi="Arial Narrow"/>
          <w:sz w:val="22"/>
          <w:szCs w:val="22"/>
        </w:rPr>
        <w:t xml:space="preserve">The </w:t>
      </w:r>
      <w:r w:rsidR="0081444D" w:rsidRPr="003B5A85">
        <w:rPr>
          <w:rFonts w:ascii="Arial Narrow" w:hAnsi="Arial Narrow"/>
          <w:sz w:val="22"/>
          <w:szCs w:val="22"/>
        </w:rPr>
        <w:t xml:space="preserve">consolidated </w:t>
      </w:r>
      <w:r w:rsidRPr="003B5A85">
        <w:rPr>
          <w:rFonts w:ascii="Arial Narrow" w:hAnsi="Arial Narrow"/>
          <w:sz w:val="22"/>
          <w:szCs w:val="22"/>
        </w:rPr>
        <w:t xml:space="preserve">financial statements </w:t>
      </w:r>
      <w:r w:rsidR="0081444D" w:rsidRPr="003B5A85">
        <w:rPr>
          <w:rFonts w:ascii="Arial Narrow" w:hAnsi="Arial Narrow"/>
          <w:sz w:val="22"/>
          <w:szCs w:val="22"/>
        </w:rPr>
        <w:t>for the year ending</w:t>
      </w:r>
      <w:r w:rsidR="00817950" w:rsidRPr="003B5A85">
        <w:rPr>
          <w:rFonts w:ascii="Arial Narrow" w:hAnsi="Arial Narrow"/>
          <w:sz w:val="22"/>
          <w:szCs w:val="22"/>
        </w:rPr>
        <w:t xml:space="preserve"> December 31, 2013 were audited. </w:t>
      </w:r>
    </w:p>
    <w:p w14:paraId="45A7F370" w14:textId="77777777" w:rsidR="009A5921" w:rsidRDefault="009A5921">
      <w:pPr>
        <w:rPr>
          <w:rFonts w:ascii="Arial Narrow" w:hAnsi="Arial Narrow"/>
          <w:sz w:val="22"/>
          <w:szCs w:val="22"/>
        </w:rPr>
      </w:pPr>
    </w:p>
    <w:p w14:paraId="46B2A48D" w14:textId="3F40ECAB" w:rsidR="00F56774" w:rsidRDefault="00817950">
      <w:pPr>
        <w:rPr>
          <w:rFonts w:ascii="Arial Narrow" w:hAnsi="Arial Narrow"/>
          <w:sz w:val="22"/>
          <w:szCs w:val="22"/>
        </w:rPr>
      </w:pPr>
      <w:r w:rsidRPr="003B5A85">
        <w:rPr>
          <w:rFonts w:ascii="Arial Narrow" w:hAnsi="Arial Narrow"/>
          <w:sz w:val="22"/>
          <w:szCs w:val="22"/>
        </w:rPr>
        <w:t xml:space="preserve">The IRS </w:t>
      </w:r>
      <w:r w:rsidR="00961B02" w:rsidRPr="003B5A85">
        <w:rPr>
          <w:rFonts w:ascii="Arial Narrow" w:hAnsi="Arial Narrow"/>
          <w:sz w:val="22"/>
          <w:szCs w:val="22"/>
        </w:rPr>
        <w:t>accepted</w:t>
      </w:r>
      <w:r w:rsidR="00961B02">
        <w:rPr>
          <w:rFonts w:ascii="Arial Narrow" w:hAnsi="Arial Narrow"/>
          <w:sz w:val="22"/>
          <w:szCs w:val="22"/>
        </w:rPr>
        <w:t xml:space="preserve"> form</w:t>
      </w:r>
      <w:r w:rsidR="009A5921">
        <w:rPr>
          <w:rFonts w:ascii="Arial Narrow" w:hAnsi="Arial Narrow"/>
          <w:sz w:val="22"/>
          <w:szCs w:val="22"/>
        </w:rPr>
        <w:t xml:space="preserve"> 1128 - Pacific’s application </w:t>
      </w:r>
      <w:r w:rsidR="00961B02">
        <w:rPr>
          <w:rFonts w:ascii="Arial Narrow" w:hAnsi="Arial Narrow"/>
          <w:sz w:val="22"/>
          <w:szCs w:val="22"/>
        </w:rPr>
        <w:t xml:space="preserve">to </w:t>
      </w:r>
      <w:r w:rsidR="00961B02" w:rsidRPr="003B5A85">
        <w:rPr>
          <w:rFonts w:ascii="Arial Narrow" w:hAnsi="Arial Narrow"/>
          <w:sz w:val="22"/>
          <w:szCs w:val="22"/>
        </w:rPr>
        <w:t>change</w:t>
      </w:r>
      <w:r w:rsidR="009A5921">
        <w:rPr>
          <w:rFonts w:ascii="Arial Narrow" w:hAnsi="Arial Narrow"/>
          <w:sz w:val="22"/>
          <w:szCs w:val="22"/>
        </w:rPr>
        <w:t xml:space="preserve"> of our Fiscal </w:t>
      </w:r>
      <w:r w:rsidR="00961B02">
        <w:rPr>
          <w:rFonts w:ascii="Arial Narrow" w:hAnsi="Arial Narrow"/>
          <w:sz w:val="22"/>
          <w:szCs w:val="22"/>
        </w:rPr>
        <w:t>Y</w:t>
      </w:r>
      <w:r w:rsidR="00961B02" w:rsidRPr="003B5A85">
        <w:rPr>
          <w:rFonts w:ascii="Arial Narrow" w:hAnsi="Arial Narrow"/>
          <w:sz w:val="22"/>
          <w:szCs w:val="22"/>
        </w:rPr>
        <w:t>ear</w:t>
      </w:r>
      <w:r w:rsidR="00961B02">
        <w:rPr>
          <w:rFonts w:ascii="Arial Narrow" w:hAnsi="Arial Narrow"/>
          <w:sz w:val="22"/>
          <w:szCs w:val="22"/>
        </w:rPr>
        <w:t xml:space="preserve"> </w:t>
      </w:r>
      <w:r w:rsidR="00961B02" w:rsidRPr="003B5A85">
        <w:rPr>
          <w:rFonts w:ascii="Arial Narrow" w:hAnsi="Arial Narrow"/>
          <w:sz w:val="22"/>
          <w:szCs w:val="22"/>
        </w:rPr>
        <w:t>from</w:t>
      </w:r>
      <w:r w:rsidR="00F56774">
        <w:rPr>
          <w:rFonts w:ascii="Arial Narrow" w:hAnsi="Arial Narrow"/>
          <w:sz w:val="22"/>
          <w:szCs w:val="22"/>
        </w:rPr>
        <w:t xml:space="preserve"> Janu</w:t>
      </w:r>
      <w:r w:rsidR="009A5921">
        <w:rPr>
          <w:rFonts w:ascii="Arial Narrow" w:hAnsi="Arial Narrow"/>
          <w:sz w:val="22"/>
          <w:szCs w:val="22"/>
        </w:rPr>
        <w:t xml:space="preserve">ary 1 – December 31 to </w:t>
      </w:r>
    </w:p>
    <w:p w14:paraId="1C0B5E9C" w14:textId="6CC15CA4" w:rsidR="009A5921" w:rsidRDefault="009A592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September 1 – August 31. </w:t>
      </w:r>
      <w:r w:rsidR="00700E97" w:rsidRPr="003B5A85">
        <w:rPr>
          <w:rFonts w:ascii="Arial Narrow" w:hAnsi="Arial Narrow"/>
          <w:sz w:val="22"/>
          <w:szCs w:val="22"/>
        </w:rPr>
        <w:t>The consolidated financial statements for the “stub” year (January 1 – August 31, 2014 were</w:t>
      </w:r>
      <w:r w:rsidR="003B5A85">
        <w:rPr>
          <w:rFonts w:ascii="Arial Narrow" w:hAnsi="Arial Narrow"/>
          <w:sz w:val="22"/>
          <w:szCs w:val="22"/>
        </w:rPr>
        <w:t xml:space="preserve"> also</w:t>
      </w:r>
      <w:r w:rsidR="00700E97" w:rsidRPr="003B5A85">
        <w:rPr>
          <w:rFonts w:ascii="Arial Narrow" w:hAnsi="Arial Narrow"/>
          <w:sz w:val="22"/>
          <w:szCs w:val="22"/>
        </w:rPr>
        <w:t xml:space="preserve"> audited.</w:t>
      </w:r>
      <w:r w:rsidR="003B5A85">
        <w:rPr>
          <w:rFonts w:ascii="Arial Narrow" w:hAnsi="Arial Narrow"/>
          <w:sz w:val="22"/>
          <w:szCs w:val="22"/>
        </w:rPr>
        <w:t xml:space="preserve"> </w:t>
      </w:r>
    </w:p>
    <w:p w14:paraId="5E902D11" w14:textId="77777777" w:rsidR="0027239B" w:rsidRDefault="0027239B">
      <w:pPr>
        <w:rPr>
          <w:rFonts w:ascii="Arial Narrow" w:hAnsi="Arial Narrow"/>
          <w:sz w:val="22"/>
          <w:szCs w:val="22"/>
        </w:rPr>
      </w:pPr>
    </w:p>
    <w:p w14:paraId="5C1DCDD9" w14:textId="510BE51B" w:rsidR="0027239B" w:rsidRDefault="0027239B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The letter of communication from LMGW states th</w:t>
      </w:r>
      <w:r w:rsidR="00961B02">
        <w:rPr>
          <w:rFonts w:ascii="Arial Narrow" w:hAnsi="Arial Narrow"/>
          <w:sz w:val="22"/>
          <w:szCs w:val="22"/>
        </w:rPr>
        <w:t>at there are two remaining area</w:t>
      </w:r>
      <w:r>
        <w:rPr>
          <w:rFonts w:ascii="Arial Narrow" w:hAnsi="Arial Narrow"/>
          <w:sz w:val="22"/>
          <w:szCs w:val="22"/>
        </w:rPr>
        <w:t xml:space="preserve">s that Pacific needs to work on. One is </w:t>
      </w:r>
      <w:proofErr w:type="gramStart"/>
      <w:r>
        <w:rPr>
          <w:rFonts w:ascii="Arial Narrow" w:hAnsi="Arial Narrow"/>
          <w:sz w:val="22"/>
          <w:szCs w:val="22"/>
        </w:rPr>
        <w:t xml:space="preserve">document </w:t>
      </w:r>
      <w:r w:rsidR="00961B0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retention</w:t>
      </w:r>
      <w:proofErr w:type="gramEnd"/>
      <w:r>
        <w:rPr>
          <w:rFonts w:ascii="Arial Narrow" w:hAnsi="Arial Narrow"/>
          <w:sz w:val="22"/>
          <w:szCs w:val="22"/>
        </w:rPr>
        <w:t xml:space="preserve"> and the other is separation of duties. Both issues have been addressed. </w:t>
      </w:r>
    </w:p>
    <w:p w14:paraId="77351A2E" w14:textId="77777777" w:rsidR="00961B02" w:rsidRDefault="00961B02">
      <w:pPr>
        <w:rPr>
          <w:rFonts w:ascii="Arial Narrow" w:hAnsi="Arial Narrow"/>
          <w:sz w:val="22"/>
          <w:szCs w:val="22"/>
        </w:rPr>
      </w:pPr>
    </w:p>
    <w:p w14:paraId="7EF09CB8" w14:textId="59E3F536" w:rsidR="001A6B9F" w:rsidRPr="003B5A85" w:rsidRDefault="003B5A85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Due to the multiple audits of the financial statements, USA Swimming has excused Pacific from the internal </w:t>
      </w:r>
      <w:r w:rsidR="00961B02">
        <w:rPr>
          <w:rFonts w:ascii="Arial Narrow" w:hAnsi="Arial Narrow"/>
          <w:sz w:val="22"/>
          <w:szCs w:val="22"/>
        </w:rPr>
        <w:t>audit requirement</w:t>
      </w:r>
      <w:r>
        <w:rPr>
          <w:rFonts w:ascii="Arial Narrow" w:hAnsi="Arial Narrow"/>
          <w:sz w:val="22"/>
          <w:szCs w:val="22"/>
        </w:rPr>
        <w:t xml:space="preserve">. </w:t>
      </w:r>
    </w:p>
    <w:p w14:paraId="573E920E" w14:textId="77777777" w:rsidR="00156584" w:rsidRDefault="00156584">
      <w:pPr>
        <w:rPr>
          <w:rFonts w:ascii="Arial Narrow" w:hAnsi="Arial Narrow"/>
          <w:sz w:val="22"/>
          <w:szCs w:val="22"/>
        </w:rPr>
      </w:pPr>
    </w:p>
    <w:p w14:paraId="50611B71" w14:textId="77777777" w:rsidR="00961B02" w:rsidRDefault="009A592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The committee continues to review financial procedures</w:t>
      </w:r>
      <w:r w:rsidR="00F56774">
        <w:rPr>
          <w:rFonts w:ascii="Arial Narrow" w:hAnsi="Arial Narrow"/>
          <w:sz w:val="22"/>
          <w:szCs w:val="22"/>
        </w:rPr>
        <w:t xml:space="preserve">. </w:t>
      </w:r>
    </w:p>
    <w:p w14:paraId="055EE89C" w14:textId="3866A7B3" w:rsidR="009A5921" w:rsidRPr="003B5A85" w:rsidRDefault="00F5677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The committee reviewed and approved the 2015-16 LSC Budget to the BOD.</w:t>
      </w:r>
    </w:p>
    <w:p w14:paraId="7E445C46" w14:textId="77777777" w:rsidR="00546260" w:rsidRDefault="00546260">
      <w:pPr>
        <w:rPr>
          <w:rFonts w:ascii="Arial Narrow" w:hAnsi="Arial Narrow"/>
        </w:rPr>
      </w:pPr>
    </w:p>
    <w:p w14:paraId="1F94EE0E" w14:textId="77777777" w:rsidR="005330E5" w:rsidRPr="003B5A85" w:rsidRDefault="005330E5">
      <w:pPr>
        <w:rPr>
          <w:rFonts w:ascii="Arial Narrow" w:hAnsi="Arial Narrow"/>
          <w:sz w:val="22"/>
          <w:szCs w:val="22"/>
        </w:rPr>
      </w:pPr>
    </w:p>
    <w:p w14:paraId="2F7D560B" w14:textId="77777777" w:rsidR="00FD3B87" w:rsidRPr="003B5A85" w:rsidRDefault="00FD3B87">
      <w:pPr>
        <w:rPr>
          <w:rFonts w:ascii="Arial Narrow" w:hAnsi="Arial Narrow"/>
          <w:b/>
          <w:sz w:val="22"/>
          <w:szCs w:val="22"/>
        </w:rPr>
      </w:pPr>
      <w:r w:rsidRPr="003B5A85">
        <w:rPr>
          <w:rFonts w:ascii="Arial Narrow" w:hAnsi="Arial Narrow"/>
          <w:b/>
          <w:sz w:val="22"/>
          <w:szCs w:val="22"/>
        </w:rPr>
        <w:t xml:space="preserve">Investment Committee Report </w:t>
      </w:r>
    </w:p>
    <w:p w14:paraId="4DB8BB05" w14:textId="77777777" w:rsidR="00F56774" w:rsidRPr="003B5A85" w:rsidRDefault="00F56774" w:rsidP="00F5677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HOD Meeting, May 2</w:t>
      </w:r>
      <w:r w:rsidRPr="003B5A85">
        <w:rPr>
          <w:rFonts w:ascii="Arial Narrow" w:hAnsi="Arial Narrow"/>
          <w:sz w:val="22"/>
          <w:szCs w:val="22"/>
        </w:rPr>
        <w:t>, 2015</w:t>
      </w:r>
    </w:p>
    <w:p w14:paraId="1245AB83" w14:textId="77777777" w:rsidR="00446255" w:rsidRPr="003B5A85" w:rsidRDefault="00446255">
      <w:pPr>
        <w:rPr>
          <w:rFonts w:ascii="Arial Narrow" w:hAnsi="Arial Narrow"/>
          <w:sz w:val="22"/>
          <w:szCs w:val="22"/>
        </w:rPr>
      </w:pPr>
    </w:p>
    <w:p w14:paraId="07AA69D3" w14:textId="77777777" w:rsidR="00961B02" w:rsidRDefault="00446255">
      <w:pPr>
        <w:rPr>
          <w:rFonts w:ascii="Arial Narrow" w:hAnsi="Arial Narrow"/>
          <w:sz w:val="22"/>
          <w:szCs w:val="22"/>
        </w:rPr>
      </w:pPr>
      <w:r w:rsidRPr="003B5A85">
        <w:rPr>
          <w:rFonts w:ascii="Arial Narrow" w:hAnsi="Arial Narrow"/>
          <w:b/>
          <w:sz w:val="22"/>
          <w:szCs w:val="22"/>
        </w:rPr>
        <w:t>Committee members:</w:t>
      </w:r>
      <w:r w:rsidRPr="003B5A85">
        <w:rPr>
          <w:rFonts w:ascii="Arial Narrow" w:hAnsi="Arial Narrow"/>
          <w:sz w:val="22"/>
          <w:szCs w:val="22"/>
        </w:rPr>
        <w:t xml:space="preserve"> Mary Ruddell, John Bitter, Leo Lin, Don Heidary, Peggy Ram</w:t>
      </w:r>
      <w:r w:rsidR="00AC66D0" w:rsidRPr="003B5A85">
        <w:rPr>
          <w:rFonts w:ascii="Arial Narrow" w:hAnsi="Arial Narrow"/>
          <w:sz w:val="22"/>
          <w:szCs w:val="22"/>
        </w:rPr>
        <w:t>irez,</w:t>
      </w:r>
      <w:r w:rsidR="00502E62" w:rsidRPr="003B5A85">
        <w:rPr>
          <w:rFonts w:ascii="Arial Narrow" w:hAnsi="Arial Narrow"/>
          <w:sz w:val="22"/>
          <w:szCs w:val="22"/>
        </w:rPr>
        <w:t xml:space="preserve"> Mike Rianda</w:t>
      </w:r>
      <w:proofErr w:type="gramStart"/>
      <w:r w:rsidR="00502E62" w:rsidRPr="003B5A85">
        <w:rPr>
          <w:rFonts w:ascii="Arial Narrow" w:hAnsi="Arial Narrow"/>
          <w:sz w:val="22"/>
          <w:szCs w:val="22"/>
        </w:rPr>
        <w:t xml:space="preserve">, </w:t>
      </w:r>
      <w:r w:rsidR="00AC66D0" w:rsidRPr="003B5A85">
        <w:rPr>
          <w:rFonts w:ascii="Arial Narrow" w:hAnsi="Arial Narrow"/>
          <w:sz w:val="22"/>
          <w:szCs w:val="22"/>
        </w:rPr>
        <w:t xml:space="preserve"> Mike</w:t>
      </w:r>
      <w:proofErr w:type="gramEnd"/>
      <w:r w:rsidR="00AC66D0" w:rsidRPr="003B5A85">
        <w:rPr>
          <w:rFonts w:ascii="Arial Narrow" w:hAnsi="Arial Narrow"/>
          <w:sz w:val="22"/>
          <w:szCs w:val="22"/>
        </w:rPr>
        <w:t xml:space="preserve"> Piccardo</w:t>
      </w:r>
      <w:r w:rsidRPr="003B5A85">
        <w:rPr>
          <w:rFonts w:ascii="Arial Narrow" w:hAnsi="Arial Narrow"/>
          <w:sz w:val="22"/>
          <w:szCs w:val="22"/>
        </w:rPr>
        <w:t>,</w:t>
      </w:r>
    </w:p>
    <w:p w14:paraId="15D17D36" w14:textId="2FAA6DD7" w:rsidR="00794E70" w:rsidRPr="003B5A85" w:rsidRDefault="00446255">
      <w:pPr>
        <w:rPr>
          <w:rFonts w:ascii="Arial Narrow" w:hAnsi="Arial Narrow"/>
          <w:sz w:val="22"/>
          <w:szCs w:val="22"/>
        </w:rPr>
      </w:pPr>
      <w:r w:rsidRPr="003B5A85"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3B5A85">
        <w:rPr>
          <w:rFonts w:ascii="Arial Narrow" w:hAnsi="Arial Narrow"/>
          <w:sz w:val="22"/>
          <w:szCs w:val="22"/>
        </w:rPr>
        <w:t>and</w:t>
      </w:r>
      <w:proofErr w:type="gramEnd"/>
      <w:r w:rsidRPr="003B5A85">
        <w:rPr>
          <w:rFonts w:ascii="Arial Narrow" w:hAnsi="Arial Narrow"/>
          <w:sz w:val="22"/>
          <w:szCs w:val="22"/>
        </w:rPr>
        <w:t xml:space="preserve"> Bob DeRuse </w:t>
      </w:r>
      <w:r w:rsidR="00167E20" w:rsidRPr="003B5A85">
        <w:rPr>
          <w:rFonts w:ascii="Arial Narrow" w:hAnsi="Arial Narrow"/>
          <w:sz w:val="22"/>
          <w:szCs w:val="22"/>
        </w:rPr>
        <w:t xml:space="preserve"> </w:t>
      </w:r>
    </w:p>
    <w:p w14:paraId="1536B1E3" w14:textId="0CA8BEE0" w:rsidR="00502E62" w:rsidRPr="003B5A85" w:rsidRDefault="00446255">
      <w:pPr>
        <w:rPr>
          <w:rFonts w:ascii="Arial Narrow" w:hAnsi="Arial Narrow"/>
          <w:sz w:val="22"/>
          <w:szCs w:val="22"/>
        </w:rPr>
      </w:pPr>
      <w:r w:rsidRPr="003B5A85">
        <w:rPr>
          <w:rFonts w:ascii="Arial Narrow" w:hAnsi="Arial Narrow"/>
          <w:b/>
          <w:sz w:val="22"/>
          <w:szCs w:val="22"/>
        </w:rPr>
        <w:t>Meetings:</w:t>
      </w:r>
      <w:r w:rsidRPr="003B5A85">
        <w:rPr>
          <w:rFonts w:ascii="Arial Narrow" w:hAnsi="Arial Narrow"/>
          <w:sz w:val="22"/>
          <w:szCs w:val="22"/>
        </w:rPr>
        <w:t xml:space="preserve"> Quarterly</w:t>
      </w:r>
      <w:r w:rsidR="0072727B" w:rsidRPr="003B5A85">
        <w:rPr>
          <w:rFonts w:ascii="Arial Narrow" w:hAnsi="Arial Narrow"/>
          <w:sz w:val="22"/>
          <w:szCs w:val="22"/>
        </w:rPr>
        <w:t>. N</w:t>
      </w:r>
      <w:r w:rsidRPr="003B5A85">
        <w:rPr>
          <w:rFonts w:ascii="Arial Narrow" w:hAnsi="Arial Narrow"/>
          <w:sz w:val="22"/>
          <w:szCs w:val="22"/>
        </w:rPr>
        <w:t>ex</w:t>
      </w:r>
      <w:r w:rsidR="00DF73EB" w:rsidRPr="003B5A85">
        <w:rPr>
          <w:rFonts w:ascii="Arial Narrow" w:hAnsi="Arial Narrow"/>
          <w:sz w:val="22"/>
          <w:szCs w:val="22"/>
        </w:rPr>
        <w:t>t meeting August 27,</w:t>
      </w:r>
      <w:r w:rsidR="00AC66D0" w:rsidRPr="003B5A85">
        <w:rPr>
          <w:rFonts w:ascii="Arial Narrow" w:hAnsi="Arial Narrow"/>
          <w:sz w:val="22"/>
          <w:szCs w:val="22"/>
        </w:rPr>
        <w:t xml:space="preserve"> 2015</w:t>
      </w:r>
    </w:p>
    <w:p w14:paraId="42712E2B" w14:textId="77777777" w:rsidR="00DF73EB" w:rsidRPr="003B5A85" w:rsidRDefault="00DF73EB">
      <w:pPr>
        <w:rPr>
          <w:rFonts w:ascii="Arial Narrow" w:hAnsi="Arial Narrow"/>
          <w:sz w:val="22"/>
          <w:szCs w:val="22"/>
        </w:rPr>
      </w:pPr>
    </w:p>
    <w:p w14:paraId="581354B0" w14:textId="745771EF" w:rsidR="00DF73EB" w:rsidRDefault="00DF73EB">
      <w:pPr>
        <w:rPr>
          <w:rFonts w:ascii="Arial Narrow" w:hAnsi="Arial Narrow"/>
          <w:sz w:val="22"/>
          <w:szCs w:val="22"/>
        </w:rPr>
      </w:pPr>
      <w:r w:rsidRPr="003B5A85">
        <w:rPr>
          <w:rFonts w:ascii="Arial Narrow" w:hAnsi="Arial Narrow"/>
          <w:sz w:val="22"/>
          <w:szCs w:val="22"/>
        </w:rPr>
        <w:t xml:space="preserve">The </w:t>
      </w:r>
      <w:r w:rsidR="00961B02" w:rsidRPr="003B5A85">
        <w:rPr>
          <w:rFonts w:ascii="Arial Narrow" w:hAnsi="Arial Narrow"/>
          <w:sz w:val="22"/>
          <w:szCs w:val="22"/>
        </w:rPr>
        <w:t>current money</w:t>
      </w:r>
      <w:r w:rsidR="008706DA" w:rsidRPr="003B5A85">
        <w:rPr>
          <w:rFonts w:ascii="Arial Narrow" w:hAnsi="Arial Narrow"/>
          <w:sz w:val="22"/>
          <w:szCs w:val="22"/>
        </w:rPr>
        <w:t xml:space="preserve"> weighted returns for th</w:t>
      </w:r>
      <w:r w:rsidR="00F56774">
        <w:rPr>
          <w:rFonts w:ascii="Arial Narrow" w:hAnsi="Arial Narrow"/>
          <w:sz w:val="22"/>
          <w:szCs w:val="22"/>
        </w:rPr>
        <w:t>e first quarter are 2.36%. The a</w:t>
      </w:r>
      <w:r w:rsidR="003B1EF3" w:rsidRPr="003B5A85">
        <w:rPr>
          <w:rFonts w:ascii="Arial Narrow" w:hAnsi="Arial Narrow"/>
          <w:sz w:val="22"/>
          <w:szCs w:val="22"/>
        </w:rPr>
        <w:t>sset a</w:t>
      </w:r>
      <w:r w:rsidR="008706DA" w:rsidRPr="003B5A85">
        <w:rPr>
          <w:rFonts w:ascii="Arial Narrow" w:hAnsi="Arial Narrow"/>
          <w:sz w:val="22"/>
          <w:szCs w:val="22"/>
        </w:rPr>
        <w:t>llocation of t</w:t>
      </w:r>
      <w:r w:rsidR="00172274" w:rsidRPr="003B5A85">
        <w:rPr>
          <w:rFonts w:ascii="Arial Narrow" w:hAnsi="Arial Narrow"/>
          <w:sz w:val="22"/>
          <w:szCs w:val="22"/>
        </w:rPr>
        <w:t>he account is 67.8 % E</w:t>
      </w:r>
      <w:r w:rsidR="008706DA" w:rsidRPr="003B5A85">
        <w:rPr>
          <w:rFonts w:ascii="Arial Narrow" w:hAnsi="Arial Narrow"/>
          <w:sz w:val="22"/>
          <w:szCs w:val="22"/>
        </w:rPr>
        <w:t>quities, 21.6</w:t>
      </w:r>
      <w:r w:rsidR="007434B6" w:rsidRPr="003B5A85">
        <w:rPr>
          <w:rFonts w:ascii="Arial Narrow" w:hAnsi="Arial Narrow"/>
          <w:sz w:val="22"/>
          <w:szCs w:val="22"/>
        </w:rPr>
        <w:t>% Fixed Income and 10</w:t>
      </w:r>
      <w:r w:rsidR="008706DA" w:rsidRPr="003B5A85">
        <w:rPr>
          <w:rFonts w:ascii="Arial Narrow" w:hAnsi="Arial Narrow"/>
          <w:sz w:val="22"/>
          <w:szCs w:val="22"/>
        </w:rPr>
        <w:t>.7</w:t>
      </w:r>
      <w:r w:rsidR="00172274" w:rsidRPr="003B5A85">
        <w:rPr>
          <w:rFonts w:ascii="Arial Narrow" w:hAnsi="Arial Narrow"/>
          <w:sz w:val="22"/>
          <w:szCs w:val="22"/>
        </w:rPr>
        <w:t xml:space="preserve">% </w:t>
      </w:r>
      <w:proofErr w:type="gramStart"/>
      <w:r w:rsidR="00172274" w:rsidRPr="003B5A85">
        <w:rPr>
          <w:rFonts w:ascii="Arial Narrow" w:hAnsi="Arial Narrow"/>
          <w:sz w:val="22"/>
          <w:szCs w:val="22"/>
        </w:rPr>
        <w:t>C</w:t>
      </w:r>
      <w:r w:rsidR="007434B6" w:rsidRPr="003B5A85">
        <w:rPr>
          <w:rFonts w:ascii="Arial Narrow" w:hAnsi="Arial Narrow"/>
          <w:sz w:val="22"/>
          <w:szCs w:val="22"/>
        </w:rPr>
        <w:t>ash</w:t>
      </w:r>
      <w:r w:rsidR="00961B02">
        <w:rPr>
          <w:rFonts w:ascii="Arial Narrow" w:hAnsi="Arial Narrow"/>
          <w:sz w:val="22"/>
          <w:szCs w:val="22"/>
        </w:rPr>
        <w:t xml:space="preserve"> </w:t>
      </w:r>
      <w:r w:rsidR="008706DA" w:rsidRPr="003B5A85">
        <w:rPr>
          <w:rFonts w:ascii="Arial Narrow" w:hAnsi="Arial Narrow"/>
          <w:sz w:val="22"/>
          <w:szCs w:val="22"/>
        </w:rPr>
        <w:t>.</w:t>
      </w:r>
      <w:proofErr w:type="gramEnd"/>
      <w:r w:rsidR="00172274" w:rsidRPr="003B5A85">
        <w:rPr>
          <w:rFonts w:ascii="Arial Narrow" w:hAnsi="Arial Narrow"/>
          <w:sz w:val="22"/>
          <w:szCs w:val="22"/>
        </w:rPr>
        <w:t xml:space="preserve"> </w:t>
      </w:r>
      <w:r w:rsidR="003A6E46" w:rsidRPr="003B5A85">
        <w:rPr>
          <w:rFonts w:ascii="Arial Narrow" w:hAnsi="Arial Narrow"/>
          <w:sz w:val="22"/>
          <w:szCs w:val="22"/>
        </w:rPr>
        <w:t>Zone 1 Sou</w:t>
      </w:r>
      <w:r w:rsidR="00F56774">
        <w:rPr>
          <w:rFonts w:ascii="Arial Narrow" w:hAnsi="Arial Narrow"/>
          <w:sz w:val="22"/>
          <w:szCs w:val="22"/>
        </w:rPr>
        <w:t>th invested $30, 000 in the account</w:t>
      </w:r>
      <w:r w:rsidR="003A6E46" w:rsidRPr="003B5A85">
        <w:rPr>
          <w:rFonts w:ascii="Arial Narrow" w:hAnsi="Arial Narrow"/>
          <w:sz w:val="22"/>
          <w:szCs w:val="22"/>
        </w:rPr>
        <w:t xml:space="preserve"> as of De</w:t>
      </w:r>
      <w:r w:rsidR="00EB6D29" w:rsidRPr="003B5A85">
        <w:rPr>
          <w:rFonts w:ascii="Arial Narrow" w:hAnsi="Arial Narrow"/>
          <w:sz w:val="22"/>
          <w:szCs w:val="22"/>
        </w:rPr>
        <w:t>cember 1</w:t>
      </w:r>
      <w:r w:rsidR="003114CF" w:rsidRPr="003B5A85">
        <w:rPr>
          <w:rFonts w:ascii="Arial Narrow" w:hAnsi="Arial Narrow"/>
          <w:sz w:val="22"/>
          <w:szCs w:val="22"/>
        </w:rPr>
        <w:t>, 2014.</w:t>
      </w:r>
      <w:r w:rsidR="00172274" w:rsidRPr="003B5A85">
        <w:rPr>
          <w:rFonts w:ascii="Arial Narrow" w:hAnsi="Arial Narrow"/>
          <w:sz w:val="22"/>
          <w:szCs w:val="22"/>
        </w:rPr>
        <w:t xml:space="preserve"> </w:t>
      </w:r>
      <w:r w:rsidR="00D53DC9">
        <w:rPr>
          <w:rFonts w:ascii="Arial Narrow" w:hAnsi="Arial Narrow"/>
          <w:sz w:val="22"/>
          <w:szCs w:val="22"/>
        </w:rPr>
        <w:t xml:space="preserve">In </w:t>
      </w:r>
      <w:r w:rsidR="00D53DC9" w:rsidRPr="003B5A85">
        <w:rPr>
          <w:rFonts w:ascii="Arial Narrow" w:hAnsi="Arial Narrow"/>
          <w:sz w:val="22"/>
          <w:szCs w:val="22"/>
        </w:rPr>
        <w:t xml:space="preserve">January </w:t>
      </w:r>
      <w:r w:rsidR="00D53DC9">
        <w:rPr>
          <w:rFonts w:ascii="Arial Narrow" w:hAnsi="Arial Narrow"/>
          <w:sz w:val="22"/>
          <w:szCs w:val="22"/>
        </w:rPr>
        <w:t>a</w:t>
      </w:r>
      <w:r w:rsidR="00172274" w:rsidRPr="003B5A85">
        <w:rPr>
          <w:rFonts w:ascii="Arial Narrow" w:hAnsi="Arial Narrow"/>
          <w:sz w:val="22"/>
          <w:szCs w:val="22"/>
        </w:rPr>
        <w:t xml:space="preserve">n initial transfer of $74,586 </w:t>
      </w:r>
      <w:r w:rsidR="00961B02" w:rsidRPr="003B5A85">
        <w:rPr>
          <w:rFonts w:ascii="Arial Narrow" w:hAnsi="Arial Narrow"/>
          <w:sz w:val="22"/>
          <w:szCs w:val="22"/>
        </w:rPr>
        <w:t xml:space="preserve">was </w:t>
      </w:r>
      <w:r w:rsidR="00961B02">
        <w:rPr>
          <w:rFonts w:ascii="Arial Narrow" w:hAnsi="Arial Narrow"/>
          <w:sz w:val="22"/>
          <w:szCs w:val="22"/>
        </w:rPr>
        <w:t>sent</w:t>
      </w:r>
      <w:r w:rsidR="00F56774">
        <w:rPr>
          <w:rFonts w:ascii="Arial Narrow" w:hAnsi="Arial Narrow"/>
          <w:sz w:val="22"/>
          <w:szCs w:val="22"/>
        </w:rPr>
        <w:t xml:space="preserve"> to the </w:t>
      </w:r>
      <w:r w:rsidR="00961B02">
        <w:rPr>
          <w:rFonts w:ascii="Arial Narrow" w:hAnsi="Arial Narrow"/>
          <w:sz w:val="22"/>
          <w:szCs w:val="22"/>
        </w:rPr>
        <w:t>account for</w:t>
      </w:r>
      <w:r w:rsidR="00F56774">
        <w:rPr>
          <w:rFonts w:ascii="Arial Narrow" w:hAnsi="Arial Narrow"/>
          <w:sz w:val="22"/>
          <w:szCs w:val="22"/>
        </w:rPr>
        <w:t xml:space="preserve"> </w:t>
      </w:r>
      <w:r w:rsidR="00961B02">
        <w:rPr>
          <w:rFonts w:ascii="Arial Narrow" w:hAnsi="Arial Narrow"/>
          <w:sz w:val="22"/>
          <w:szCs w:val="22"/>
        </w:rPr>
        <w:t xml:space="preserve">the </w:t>
      </w:r>
      <w:r w:rsidR="00F56774" w:rsidRPr="003B5A85">
        <w:rPr>
          <w:rFonts w:ascii="Arial Narrow" w:hAnsi="Arial Narrow"/>
          <w:sz w:val="22"/>
          <w:szCs w:val="22"/>
        </w:rPr>
        <w:t>Board Designated Fund (BDF).</w:t>
      </w:r>
      <w:r w:rsidR="00D53DC9">
        <w:rPr>
          <w:rFonts w:ascii="Arial Narrow" w:hAnsi="Arial Narrow"/>
          <w:sz w:val="22"/>
          <w:szCs w:val="22"/>
        </w:rPr>
        <w:t xml:space="preserve"> </w:t>
      </w:r>
    </w:p>
    <w:p w14:paraId="6FCBC751" w14:textId="77777777" w:rsidR="007A7B83" w:rsidRDefault="007A7B83">
      <w:pPr>
        <w:rPr>
          <w:rFonts w:ascii="Arial Narrow" w:hAnsi="Arial Narrow"/>
          <w:sz w:val="22"/>
          <w:szCs w:val="22"/>
        </w:rPr>
      </w:pPr>
    </w:p>
    <w:p w14:paraId="15ED7B60" w14:textId="46DE5117" w:rsidR="009A5921" w:rsidRDefault="00961B02" w:rsidP="007A7B83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Account</w:t>
      </w:r>
      <w:r w:rsidR="00D53DC9">
        <w:rPr>
          <w:rFonts w:ascii="Arial Narrow" w:hAnsi="Arial Narrow"/>
          <w:sz w:val="22"/>
          <w:szCs w:val="22"/>
        </w:rPr>
        <w:t xml:space="preserve"> value as of March 31, 20</w:t>
      </w:r>
      <w:r w:rsidR="007A7B83" w:rsidRPr="003B5A85">
        <w:rPr>
          <w:rFonts w:ascii="Arial Narrow" w:hAnsi="Arial Narrow"/>
          <w:sz w:val="22"/>
          <w:szCs w:val="22"/>
        </w:rPr>
        <w:t xml:space="preserve">15 is $2,463,571 of which </w:t>
      </w:r>
    </w:p>
    <w:p w14:paraId="4854AC8F" w14:textId="77777777" w:rsidR="009A5921" w:rsidRDefault="007A7B83" w:rsidP="007A7B83">
      <w:pPr>
        <w:rPr>
          <w:rFonts w:ascii="Arial Narrow" w:hAnsi="Arial Narrow"/>
          <w:sz w:val="22"/>
          <w:szCs w:val="22"/>
        </w:rPr>
      </w:pPr>
      <w:r w:rsidRPr="003B5A85">
        <w:rPr>
          <w:rFonts w:ascii="Arial Narrow" w:hAnsi="Arial Narrow"/>
          <w:sz w:val="22"/>
          <w:szCs w:val="22"/>
        </w:rPr>
        <w:t>$5</w:t>
      </w:r>
      <w:r>
        <w:rPr>
          <w:rFonts w:ascii="Arial Narrow" w:hAnsi="Arial Narrow"/>
          <w:sz w:val="22"/>
          <w:szCs w:val="22"/>
        </w:rPr>
        <w:t>7,436 is Zone 2’s investment,</w:t>
      </w:r>
      <w:r w:rsidR="009A5921">
        <w:rPr>
          <w:rFonts w:ascii="Arial Narrow" w:hAnsi="Arial Narrow"/>
          <w:sz w:val="22"/>
          <w:szCs w:val="22"/>
        </w:rPr>
        <w:t xml:space="preserve"> </w:t>
      </w:r>
    </w:p>
    <w:p w14:paraId="2E4F71AD" w14:textId="77777777" w:rsidR="009A5921" w:rsidRDefault="009A5921" w:rsidP="007A7B83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$31,158 is Zone 1 South’s i</w:t>
      </w:r>
      <w:r w:rsidR="007A7B83" w:rsidRPr="003B5A85">
        <w:rPr>
          <w:rFonts w:ascii="Arial Narrow" w:hAnsi="Arial Narrow"/>
          <w:sz w:val="22"/>
          <w:szCs w:val="22"/>
        </w:rPr>
        <w:t>nvestment</w:t>
      </w:r>
      <w:r w:rsidR="007A7B83">
        <w:rPr>
          <w:rFonts w:ascii="Arial Narrow" w:hAnsi="Arial Narrow"/>
          <w:sz w:val="22"/>
          <w:szCs w:val="22"/>
        </w:rPr>
        <w:t xml:space="preserve"> and </w:t>
      </w:r>
    </w:p>
    <w:p w14:paraId="5DC8063D" w14:textId="18B61D96" w:rsidR="007A7B83" w:rsidRDefault="007A7B83" w:rsidP="007A7B83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$</w:t>
      </w:r>
      <w:r w:rsidR="00961B02">
        <w:rPr>
          <w:rFonts w:ascii="Arial Narrow" w:hAnsi="Arial Narrow"/>
          <w:sz w:val="22"/>
          <w:szCs w:val="22"/>
        </w:rPr>
        <w:t xml:space="preserve">77,020 </w:t>
      </w:r>
      <w:r w:rsidR="00961B02" w:rsidRPr="003B5A85">
        <w:rPr>
          <w:rFonts w:ascii="Arial Narrow" w:hAnsi="Arial Narrow"/>
          <w:sz w:val="22"/>
          <w:szCs w:val="22"/>
        </w:rPr>
        <w:t>is</w:t>
      </w:r>
      <w:r w:rsidRPr="003B5A85">
        <w:rPr>
          <w:rFonts w:ascii="Arial Narrow" w:hAnsi="Arial Narrow"/>
          <w:sz w:val="22"/>
          <w:szCs w:val="22"/>
        </w:rPr>
        <w:t xml:space="preserve"> allocated to the </w:t>
      </w:r>
      <w:r w:rsidR="00F56774">
        <w:rPr>
          <w:rFonts w:ascii="Arial Narrow" w:hAnsi="Arial Narrow"/>
          <w:sz w:val="22"/>
          <w:szCs w:val="22"/>
        </w:rPr>
        <w:t>BDF</w:t>
      </w:r>
    </w:p>
    <w:p w14:paraId="0B6818DF" w14:textId="77777777" w:rsidR="009A5921" w:rsidRDefault="009A5921" w:rsidP="007A7B83">
      <w:pPr>
        <w:rPr>
          <w:rFonts w:ascii="Arial Narrow" w:hAnsi="Arial Narrow"/>
          <w:sz w:val="22"/>
          <w:szCs w:val="22"/>
        </w:rPr>
      </w:pPr>
    </w:p>
    <w:p w14:paraId="77AA5D3E" w14:textId="43EDD2FA" w:rsidR="007A7B83" w:rsidRPr="003B5A85" w:rsidRDefault="00D53DC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The </w:t>
      </w:r>
      <w:r w:rsidR="00961B02">
        <w:rPr>
          <w:rFonts w:ascii="Arial Narrow" w:hAnsi="Arial Narrow"/>
          <w:sz w:val="22"/>
          <w:szCs w:val="22"/>
        </w:rPr>
        <w:t xml:space="preserve">account value </w:t>
      </w:r>
      <w:r>
        <w:rPr>
          <w:rFonts w:ascii="Arial Narrow" w:hAnsi="Arial Narrow"/>
          <w:sz w:val="22"/>
          <w:szCs w:val="22"/>
        </w:rPr>
        <w:t xml:space="preserve">as of </w:t>
      </w:r>
      <w:r w:rsidRPr="00747610">
        <w:rPr>
          <w:rFonts w:ascii="Arial Narrow" w:hAnsi="Arial Narrow"/>
          <w:sz w:val="22"/>
          <w:szCs w:val="22"/>
        </w:rPr>
        <w:t xml:space="preserve">March 31, </w:t>
      </w:r>
      <w:r w:rsidR="00961B02" w:rsidRPr="00747610">
        <w:rPr>
          <w:rFonts w:ascii="Arial Narrow" w:hAnsi="Arial Narrow"/>
          <w:sz w:val="22"/>
          <w:szCs w:val="22"/>
        </w:rPr>
        <w:t xml:space="preserve">2014 </w:t>
      </w:r>
      <w:r w:rsidR="00961B02">
        <w:rPr>
          <w:rFonts w:ascii="Arial Narrow" w:hAnsi="Arial Narrow"/>
          <w:sz w:val="22"/>
          <w:szCs w:val="22"/>
        </w:rPr>
        <w:t>was</w:t>
      </w:r>
      <w:r>
        <w:rPr>
          <w:rFonts w:ascii="Arial Narrow" w:hAnsi="Arial Narrow"/>
          <w:sz w:val="22"/>
          <w:szCs w:val="22"/>
        </w:rPr>
        <w:t xml:space="preserve"> </w:t>
      </w:r>
      <w:r w:rsidRPr="00747610">
        <w:rPr>
          <w:rFonts w:ascii="Arial Narrow" w:hAnsi="Arial Narrow"/>
          <w:sz w:val="22"/>
          <w:szCs w:val="22"/>
        </w:rPr>
        <w:t>$2,193,99</w:t>
      </w:r>
      <w:r w:rsidR="0027239B">
        <w:rPr>
          <w:rFonts w:ascii="Arial Narrow" w:hAnsi="Arial Narrow"/>
          <w:sz w:val="22"/>
          <w:szCs w:val="22"/>
        </w:rPr>
        <w:t xml:space="preserve">0.85 </w:t>
      </w:r>
      <w:r w:rsidR="009A5921">
        <w:rPr>
          <w:rFonts w:ascii="Arial Narrow" w:hAnsi="Arial Narrow"/>
          <w:sz w:val="22"/>
          <w:szCs w:val="22"/>
        </w:rPr>
        <w:t>of</w:t>
      </w:r>
      <w:r>
        <w:rPr>
          <w:rFonts w:ascii="Arial Narrow" w:hAnsi="Arial Narrow"/>
          <w:sz w:val="22"/>
          <w:szCs w:val="22"/>
        </w:rPr>
        <w:t xml:space="preserve"> which $51,806.16 </w:t>
      </w:r>
      <w:r w:rsidR="00961B02">
        <w:rPr>
          <w:rFonts w:ascii="Arial Narrow" w:hAnsi="Arial Narrow"/>
          <w:sz w:val="22"/>
          <w:szCs w:val="22"/>
        </w:rPr>
        <w:t>was Zone</w:t>
      </w:r>
      <w:r w:rsidR="009A5921">
        <w:rPr>
          <w:rFonts w:ascii="Arial Narrow" w:hAnsi="Arial Narrow"/>
          <w:sz w:val="22"/>
          <w:szCs w:val="22"/>
        </w:rPr>
        <w:t xml:space="preserve"> 2’s i</w:t>
      </w:r>
      <w:r w:rsidRPr="00747610">
        <w:rPr>
          <w:rFonts w:ascii="Arial Narrow" w:hAnsi="Arial Narrow"/>
          <w:sz w:val="22"/>
          <w:szCs w:val="22"/>
        </w:rPr>
        <w:t>nvestment</w:t>
      </w:r>
      <w:r w:rsidR="00961B02">
        <w:rPr>
          <w:rFonts w:ascii="Arial Narrow" w:hAnsi="Arial Narrow"/>
          <w:sz w:val="22"/>
          <w:szCs w:val="22"/>
        </w:rPr>
        <w:t>.</w:t>
      </w:r>
    </w:p>
    <w:p w14:paraId="538C19E9" w14:textId="77777777" w:rsidR="00172274" w:rsidRPr="003B5A85" w:rsidRDefault="00172274">
      <w:pPr>
        <w:rPr>
          <w:rFonts w:ascii="Arial Narrow" w:hAnsi="Arial Narrow"/>
          <w:sz w:val="22"/>
          <w:szCs w:val="22"/>
        </w:rPr>
      </w:pPr>
    </w:p>
    <w:p w14:paraId="603D1ABD" w14:textId="79E4396E" w:rsidR="008706DA" w:rsidRPr="003B5A85" w:rsidRDefault="008706DA">
      <w:pPr>
        <w:rPr>
          <w:rFonts w:ascii="Arial Narrow" w:hAnsi="Arial Narrow"/>
          <w:sz w:val="22"/>
          <w:szCs w:val="22"/>
        </w:rPr>
      </w:pPr>
      <w:r w:rsidRPr="003B5A85">
        <w:rPr>
          <w:rFonts w:ascii="Arial Narrow" w:hAnsi="Arial Narrow"/>
          <w:sz w:val="22"/>
          <w:szCs w:val="22"/>
        </w:rPr>
        <w:t xml:space="preserve">The committee continues to seek projects </w:t>
      </w:r>
      <w:r w:rsidR="00961B02" w:rsidRPr="003B5A85">
        <w:rPr>
          <w:rFonts w:ascii="Arial Narrow" w:hAnsi="Arial Narrow"/>
          <w:sz w:val="22"/>
          <w:szCs w:val="22"/>
        </w:rPr>
        <w:t>that use</w:t>
      </w:r>
      <w:r w:rsidR="00F56774">
        <w:rPr>
          <w:rFonts w:ascii="Arial Narrow" w:hAnsi="Arial Narrow"/>
          <w:sz w:val="22"/>
          <w:szCs w:val="22"/>
        </w:rPr>
        <w:t xml:space="preserve"> </w:t>
      </w:r>
      <w:r w:rsidR="00961B02">
        <w:rPr>
          <w:rFonts w:ascii="Arial Narrow" w:hAnsi="Arial Narrow"/>
          <w:sz w:val="22"/>
          <w:szCs w:val="22"/>
        </w:rPr>
        <w:t>the investment</w:t>
      </w:r>
      <w:r w:rsidR="00F56774">
        <w:rPr>
          <w:rFonts w:ascii="Arial Narrow" w:hAnsi="Arial Narrow"/>
          <w:sz w:val="22"/>
          <w:szCs w:val="22"/>
        </w:rPr>
        <w:t xml:space="preserve"> account to be</w:t>
      </w:r>
      <w:r w:rsidRPr="003B5A85">
        <w:rPr>
          <w:rFonts w:ascii="Arial Narrow" w:hAnsi="Arial Narrow"/>
          <w:sz w:val="22"/>
          <w:szCs w:val="22"/>
        </w:rPr>
        <w:t>nefit a broad spectrum of our membership witho</w:t>
      </w:r>
      <w:r w:rsidR="00D53DC9">
        <w:rPr>
          <w:rFonts w:ascii="Arial Narrow" w:hAnsi="Arial Narrow"/>
          <w:sz w:val="22"/>
          <w:szCs w:val="22"/>
        </w:rPr>
        <w:t xml:space="preserve">ut abusing the House of Delegates </w:t>
      </w:r>
      <w:r w:rsidR="00961B02">
        <w:rPr>
          <w:rFonts w:ascii="Arial Narrow" w:hAnsi="Arial Narrow"/>
          <w:sz w:val="22"/>
          <w:szCs w:val="22"/>
        </w:rPr>
        <w:t>approved Statement</w:t>
      </w:r>
      <w:r w:rsidR="00D53DC9">
        <w:rPr>
          <w:rFonts w:ascii="Arial Narrow" w:hAnsi="Arial Narrow"/>
          <w:sz w:val="22"/>
          <w:szCs w:val="22"/>
        </w:rPr>
        <w:t xml:space="preserve"> of Purpose for Pacific’s Investments.</w:t>
      </w:r>
    </w:p>
    <w:p w14:paraId="7D57CC36" w14:textId="77777777" w:rsidR="009A5921" w:rsidRDefault="009A5921">
      <w:pPr>
        <w:rPr>
          <w:rFonts w:ascii="Arial Narrow" w:hAnsi="Arial Narrow"/>
          <w:sz w:val="22"/>
          <w:szCs w:val="22"/>
        </w:rPr>
      </w:pPr>
    </w:p>
    <w:p w14:paraId="0C3126E3" w14:textId="0CD33CE4" w:rsidR="008706DA" w:rsidRPr="003B5A85" w:rsidRDefault="00D53DC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The committee has voted to fund the following </w:t>
      </w:r>
      <w:r w:rsidR="00961B02">
        <w:rPr>
          <w:rFonts w:ascii="Arial Narrow" w:hAnsi="Arial Narrow"/>
          <w:sz w:val="22"/>
          <w:szCs w:val="22"/>
        </w:rPr>
        <w:t>project from</w:t>
      </w:r>
      <w:r>
        <w:rPr>
          <w:rFonts w:ascii="Arial Narrow" w:hAnsi="Arial Narrow"/>
          <w:sz w:val="22"/>
          <w:szCs w:val="22"/>
        </w:rPr>
        <w:t xml:space="preserve"> investments.</w:t>
      </w:r>
    </w:p>
    <w:p w14:paraId="3B00CD7A" w14:textId="0B26885F" w:rsidR="008706DA" w:rsidRPr="003B5A85" w:rsidRDefault="008706DA">
      <w:pPr>
        <w:rPr>
          <w:rFonts w:ascii="Arial Narrow" w:hAnsi="Arial Narrow"/>
          <w:sz w:val="22"/>
          <w:szCs w:val="22"/>
        </w:rPr>
      </w:pPr>
      <w:r w:rsidRPr="003B5A85">
        <w:rPr>
          <w:rFonts w:ascii="Arial Narrow" w:hAnsi="Arial Narrow"/>
          <w:sz w:val="22"/>
          <w:szCs w:val="22"/>
        </w:rPr>
        <w:t>$25,000 Pacific Swimming Office set up</w:t>
      </w:r>
      <w:r w:rsidR="00172274" w:rsidRPr="003B5A85">
        <w:rPr>
          <w:rFonts w:ascii="Arial Narrow" w:hAnsi="Arial Narrow"/>
          <w:sz w:val="22"/>
          <w:szCs w:val="22"/>
        </w:rPr>
        <w:t xml:space="preserve"> – current year funding</w:t>
      </w:r>
    </w:p>
    <w:p w14:paraId="28D787C1" w14:textId="02F14854" w:rsidR="008706DA" w:rsidRPr="003B5A85" w:rsidRDefault="008706DA">
      <w:pPr>
        <w:rPr>
          <w:rFonts w:ascii="Arial Narrow" w:hAnsi="Arial Narrow"/>
          <w:sz w:val="22"/>
          <w:szCs w:val="22"/>
        </w:rPr>
      </w:pPr>
      <w:r w:rsidRPr="003B5A85">
        <w:rPr>
          <w:rFonts w:ascii="Arial Narrow" w:hAnsi="Arial Narrow"/>
          <w:sz w:val="22"/>
          <w:szCs w:val="22"/>
        </w:rPr>
        <w:t>$20,000 Time Verification Program</w:t>
      </w:r>
    </w:p>
    <w:p w14:paraId="16CAC768" w14:textId="7D707E0D" w:rsidR="00951842" w:rsidRPr="003B5A85" w:rsidRDefault="008706DA" w:rsidP="00502E62">
      <w:pPr>
        <w:pStyle w:val="NoSpacing"/>
        <w:spacing w:line="30" w:lineRule="atLeast"/>
        <w:rPr>
          <w:rFonts w:ascii="Arial Narrow" w:hAnsi="Arial Narrow"/>
        </w:rPr>
      </w:pPr>
      <w:r w:rsidRPr="003B5A85">
        <w:rPr>
          <w:rFonts w:ascii="Arial Narrow" w:hAnsi="Arial Narrow"/>
        </w:rPr>
        <w:t>$60,000 Travel Support to 2016 Olympic Trials</w:t>
      </w:r>
    </w:p>
    <w:p w14:paraId="615384EB" w14:textId="553C5C36" w:rsidR="00C31FCD" w:rsidRPr="00961B02" w:rsidRDefault="00172274" w:rsidP="00502E62">
      <w:pPr>
        <w:pStyle w:val="NoSpacing"/>
        <w:spacing w:line="30" w:lineRule="atLeast"/>
        <w:rPr>
          <w:rFonts w:ascii="Arial Narrow" w:hAnsi="Arial Narrow"/>
        </w:rPr>
      </w:pPr>
      <w:r w:rsidRPr="003B5A85">
        <w:rPr>
          <w:rFonts w:ascii="Arial Narrow" w:hAnsi="Arial Narrow"/>
        </w:rPr>
        <w:t>$25,000 OME (This project has been delayed</w:t>
      </w:r>
      <w:r w:rsidR="00F56774">
        <w:rPr>
          <w:rFonts w:ascii="Arial Narrow" w:hAnsi="Arial Narrow"/>
        </w:rPr>
        <w:t xml:space="preserve"> due to circumstances beyond our</w:t>
      </w:r>
      <w:r w:rsidRPr="003B5A85">
        <w:rPr>
          <w:rFonts w:ascii="Arial Narrow" w:hAnsi="Arial Narrow"/>
        </w:rPr>
        <w:t xml:space="preserve"> control)</w:t>
      </w:r>
    </w:p>
    <w:sectPr w:rsidR="00C31FCD" w:rsidRPr="00961B02" w:rsidSect="00961B02">
      <w:footerReference w:type="default" r:id="rId9"/>
      <w:pgSz w:w="12240" w:h="15840" w:code="1"/>
      <w:pgMar w:top="864" w:right="1008" w:bottom="864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EA75E" w14:textId="77777777" w:rsidR="00B92A23" w:rsidRDefault="00B92A23">
      <w:r>
        <w:separator/>
      </w:r>
    </w:p>
  </w:endnote>
  <w:endnote w:type="continuationSeparator" w:id="0">
    <w:p w14:paraId="2827CEBF" w14:textId="77777777" w:rsidR="00B92A23" w:rsidRDefault="00B92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311E7" w14:textId="77777777" w:rsidR="002E5938" w:rsidRPr="00BC091E" w:rsidRDefault="002E5938" w:rsidP="00CE6E8C">
    <w:pPr>
      <w:pStyle w:val="Footer"/>
      <w:jc w:val="center"/>
      <w:rPr>
        <w:color w:val="244061" w:themeColor="accent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337A4" w14:textId="77777777" w:rsidR="00B92A23" w:rsidRDefault="00B92A23">
      <w:r>
        <w:separator/>
      </w:r>
    </w:p>
  </w:footnote>
  <w:footnote w:type="continuationSeparator" w:id="0">
    <w:p w14:paraId="20755AFD" w14:textId="77777777" w:rsidR="00B92A23" w:rsidRDefault="00B92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500C"/>
    <w:multiLevelType w:val="hybridMultilevel"/>
    <w:tmpl w:val="42088F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D46B51"/>
    <w:multiLevelType w:val="hybridMultilevel"/>
    <w:tmpl w:val="9254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A58E4"/>
    <w:multiLevelType w:val="hybridMultilevel"/>
    <w:tmpl w:val="B5121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911E5"/>
    <w:multiLevelType w:val="hybridMultilevel"/>
    <w:tmpl w:val="4F8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BD"/>
    <w:rsid w:val="00002CB6"/>
    <w:rsid w:val="00012DE3"/>
    <w:rsid w:val="000207B0"/>
    <w:rsid w:val="000229F5"/>
    <w:rsid w:val="00060068"/>
    <w:rsid w:val="00062CFF"/>
    <w:rsid w:val="00065129"/>
    <w:rsid w:val="00067DFC"/>
    <w:rsid w:val="00075CE0"/>
    <w:rsid w:val="00082241"/>
    <w:rsid w:val="00084989"/>
    <w:rsid w:val="00096595"/>
    <w:rsid w:val="000A67D0"/>
    <w:rsid w:val="000B5E4F"/>
    <w:rsid w:val="000B6FF2"/>
    <w:rsid w:val="000C2A15"/>
    <w:rsid w:val="000C7963"/>
    <w:rsid w:val="000D44D1"/>
    <w:rsid w:val="000D73B0"/>
    <w:rsid w:val="0010576B"/>
    <w:rsid w:val="0010621E"/>
    <w:rsid w:val="001070EB"/>
    <w:rsid w:val="00107D49"/>
    <w:rsid w:val="0011634C"/>
    <w:rsid w:val="0012454D"/>
    <w:rsid w:val="00131E80"/>
    <w:rsid w:val="00143861"/>
    <w:rsid w:val="00154E69"/>
    <w:rsid w:val="00156584"/>
    <w:rsid w:val="00167E20"/>
    <w:rsid w:val="00172274"/>
    <w:rsid w:val="001774A6"/>
    <w:rsid w:val="00182CC6"/>
    <w:rsid w:val="001A49A7"/>
    <w:rsid w:val="001A6B9F"/>
    <w:rsid w:val="001B79C0"/>
    <w:rsid w:val="001C3AC0"/>
    <w:rsid w:val="001D1BD2"/>
    <w:rsid w:val="001D669D"/>
    <w:rsid w:val="001E3457"/>
    <w:rsid w:val="001E672D"/>
    <w:rsid w:val="001E682E"/>
    <w:rsid w:val="001F078E"/>
    <w:rsid w:val="001F4A00"/>
    <w:rsid w:val="00203EFF"/>
    <w:rsid w:val="00226278"/>
    <w:rsid w:val="00232941"/>
    <w:rsid w:val="00241A58"/>
    <w:rsid w:val="002430D5"/>
    <w:rsid w:val="0024608C"/>
    <w:rsid w:val="00247354"/>
    <w:rsid w:val="00262522"/>
    <w:rsid w:val="0027239B"/>
    <w:rsid w:val="00276BD3"/>
    <w:rsid w:val="00286059"/>
    <w:rsid w:val="002A0DDB"/>
    <w:rsid w:val="002A35AB"/>
    <w:rsid w:val="002B1783"/>
    <w:rsid w:val="002B6508"/>
    <w:rsid w:val="002C171D"/>
    <w:rsid w:val="002D2F07"/>
    <w:rsid w:val="002E33BF"/>
    <w:rsid w:val="002E5938"/>
    <w:rsid w:val="002E7233"/>
    <w:rsid w:val="002F08EE"/>
    <w:rsid w:val="002F3D93"/>
    <w:rsid w:val="002F6186"/>
    <w:rsid w:val="003041C7"/>
    <w:rsid w:val="003114CF"/>
    <w:rsid w:val="00332844"/>
    <w:rsid w:val="003355A0"/>
    <w:rsid w:val="0034134E"/>
    <w:rsid w:val="003503B0"/>
    <w:rsid w:val="003524F1"/>
    <w:rsid w:val="00355865"/>
    <w:rsid w:val="003A6E46"/>
    <w:rsid w:val="003B1EF3"/>
    <w:rsid w:val="003B5A85"/>
    <w:rsid w:val="003C061E"/>
    <w:rsid w:val="003D0CB9"/>
    <w:rsid w:val="003D1D58"/>
    <w:rsid w:val="003D48EA"/>
    <w:rsid w:val="003E2F56"/>
    <w:rsid w:val="003E7495"/>
    <w:rsid w:val="003E7F53"/>
    <w:rsid w:val="003F3D3A"/>
    <w:rsid w:val="003F76C4"/>
    <w:rsid w:val="00401DEB"/>
    <w:rsid w:val="00404655"/>
    <w:rsid w:val="00415C14"/>
    <w:rsid w:val="00422DAD"/>
    <w:rsid w:val="00430A13"/>
    <w:rsid w:val="0043492F"/>
    <w:rsid w:val="00442BAF"/>
    <w:rsid w:val="00446255"/>
    <w:rsid w:val="00452638"/>
    <w:rsid w:val="0045422A"/>
    <w:rsid w:val="004578D6"/>
    <w:rsid w:val="004619F8"/>
    <w:rsid w:val="004628C4"/>
    <w:rsid w:val="004659F4"/>
    <w:rsid w:val="004679C4"/>
    <w:rsid w:val="004766FB"/>
    <w:rsid w:val="00483D3F"/>
    <w:rsid w:val="00487140"/>
    <w:rsid w:val="00493612"/>
    <w:rsid w:val="00495AC9"/>
    <w:rsid w:val="004A48CF"/>
    <w:rsid w:val="004B18F3"/>
    <w:rsid w:val="004C2C89"/>
    <w:rsid w:val="004C4CA7"/>
    <w:rsid w:val="004D27FE"/>
    <w:rsid w:val="004D2F58"/>
    <w:rsid w:val="004F449F"/>
    <w:rsid w:val="00502E62"/>
    <w:rsid w:val="0051435F"/>
    <w:rsid w:val="00516683"/>
    <w:rsid w:val="00521EDD"/>
    <w:rsid w:val="00522C7A"/>
    <w:rsid w:val="00525133"/>
    <w:rsid w:val="005330E5"/>
    <w:rsid w:val="00544554"/>
    <w:rsid w:val="00546260"/>
    <w:rsid w:val="00561814"/>
    <w:rsid w:val="00565C92"/>
    <w:rsid w:val="00567681"/>
    <w:rsid w:val="0057357E"/>
    <w:rsid w:val="005905F5"/>
    <w:rsid w:val="005A5A14"/>
    <w:rsid w:val="005A70DA"/>
    <w:rsid w:val="005B36A1"/>
    <w:rsid w:val="005B5CBA"/>
    <w:rsid w:val="005D16D7"/>
    <w:rsid w:val="005D69A4"/>
    <w:rsid w:val="005E5160"/>
    <w:rsid w:val="005E6D8C"/>
    <w:rsid w:val="005F2DB9"/>
    <w:rsid w:val="00617660"/>
    <w:rsid w:val="00617C07"/>
    <w:rsid w:val="006242AD"/>
    <w:rsid w:val="00630CB8"/>
    <w:rsid w:val="00651584"/>
    <w:rsid w:val="00674842"/>
    <w:rsid w:val="00694FD8"/>
    <w:rsid w:val="00695A5B"/>
    <w:rsid w:val="00696592"/>
    <w:rsid w:val="006979BC"/>
    <w:rsid w:val="006A3AC5"/>
    <w:rsid w:val="006A504D"/>
    <w:rsid w:val="006B4004"/>
    <w:rsid w:val="006B64E7"/>
    <w:rsid w:val="006C1579"/>
    <w:rsid w:val="006E6DFD"/>
    <w:rsid w:val="006F5D51"/>
    <w:rsid w:val="00700E97"/>
    <w:rsid w:val="00704290"/>
    <w:rsid w:val="0070457E"/>
    <w:rsid w:val="00707774"/>
    <w:rsid w:val="007149E0"/>
    <w:rsid w:val="0072727B"/>
    <w:rsid w:val="00740055"/>
    <w:rsid w:val="007434B6"/>
    <w:rsid w:val="00747610"/>
    <w:rsid w:val="00752AB4"/>
    <w:rsid w:val="00752C26"/>
    <w:rsid w:val="007572A5"/>
    <w:rsid w:val="007607DC"/>
    <w:rsid w:val="0076404D"/>
    <w:rsid w:val="00780725"/>
    <w:rsid w:val="00794E70"/>
    <w:rsid w:val="007A7B83"/>
    <w:rsid w:val="007C5C84"/>
    <w:rsid w:val="007D0D99"/>
    <w:rsid w:val="007D5CF7"/>
    <w:rsid w:val="007D6AF0"/>
    <w:rsid w:val="007E0F16"/>
    <w:rsid w:val="007E2917"/>
    <w:rsid w:val="007F2DFE"/>
    <w:rsid w:val="007F3AEF"/>
    <w:rsid w:val="0081444D"/>
    <w:rsid w:val="0081652E"/>
    <w:rsid w:val="00817950"/>
    <w:rsid w:val="00826575"/>
    <w:rsid w:val="0085076F"/>
    <w:rsid w:val="00854194"/>
    <w:rsid w:val="00864595"/>
    <w:rsid w:val="0086592A"/>
    <w:rsid w:val="008706DA"/>
    <w:rsid w:val="00871804"/>
    <w:rsid w:val="008749D7"/>
    <w:rsid w:val="00885EC7"/>
    <w:rsid w:val="008C1731"/>
    <w:rsid w:val="008C1BBA"/>
    <w:rsid w:val="008D077A"/>
    <w:rsid w:val="008F1083"/>
    <w:rsid w:val="0090227C"/>
    <w:rsid w:val="00902331"/>
    <w:rsid w:val="00914C2E"/>
    <w:rsid w:val="00923094"/>
    <w:rsid w:val="009256BD"/>
    <w:rsid w:val="0092595A"/>
    <w:rsid w:val="00926EB8"/>
    <w:rsid w:val="00934C65"/>
    <w:rsid w:val="00951842"/>
    <w:rsid w:val="00951B17"/>
    <w:rsid w:val="00953326"/>
    <w:rsid w:val="0095675F"/>
    <w:rsid w:val="00961B02"/>
    <w:rsid w:val="00962064"/>
    <w:rsid w:val="009635B7"/>
    <w:rsid w:val="009702B7"/>
    <w:rsid w:val="009734B3"/>
    <w:rsid w:val="00980747"/>
    <w:rsid w:val="009A382E"/>
    <w:rsid w:val="009A5921"/>
    <w:rsid w:val="009C78A9"/>
    <w:rsid w:val="009D3509"/>
    <w:rsid w:val="009D76B8"/>
    <w:rsid w:val="009E2C90"/>
    <w:rsid w:val="009F58BA"/>
    <w:rsid w:val="00A24A35"/>
    <w:rsid w:val="00A33DFB"/>
    <w:rsid w:val="00A37967"/>
    <w:rsid w:val="00A45AB9"/>
    <w:rsid w:val="00A57F25"/>
    <w:rsid w:val="00A605BE"/>
    <w:rsid w:val="00A6168F"/>
    <w:rsid w:val="00A644DF"/>
    <w:rsid w:val="00A654C2"/>
    <w:rsid w:val="00A672C7"/>
    <w:rsid w:val="00A76807"/>
    <w:rsid w:val="00A83805"/>
    <w:rsid w:val="00A85220"/>
    <w:rsid w:val="00AA226C"/>
    <w:rsid w:val="00AB59A3"/>
    <w:rsid w:val="00AC2D0F"/>
    <w:rsid w:val="00AC3AC6"/>
    <w:rsid w:val="00AC436F"/>
    <w:rsid w:val="00AC66D0"/>
    <w:rsid w:val="00AD3A6F"/>
    <w:rsid w:val="00AD5B81"/>
    <w:rsid w:val="00AE2D07"/>
    <w:rsid w:val="00AF3D41"/>
    <w:rsid w:val="00B0268E"/>
    <w:rsid w:val="00B04E9C"/>
    <w:rsid w:val="00B2657F"/>
    <w:rsid w:val="00B27E28"/>
    <w:rsid w:val="00B57B01"/>
    <w:rsid w:val="00B71F82"/>
    <w:rsid w:val="00B90D6F"/>
    <w:rsid w:val="00B92A23"/>
    <w:rsid w:val="00BA1C96"/>
    <w:rsid w:val="00BB2F60"/>
    <w:rsid w:val="00BC091E"/>
    <w:rsid w:val="00BE2729"/>
    <w:rsid w:val="00C1525E"/>
    <w:rsid w:val="00C31FCD"/>
    <w:rsid w:val="00C36181"/>
    <w:rsid w:val="00C4433B"/>
    <w:rsid w:val="00C4730F"/>
    <w:rsid w:val="00C47F8D"/>
    <w:rsid w:val="00C5213B"/>
    <w:rsid w:val="00C6327A"/>
    <w:rsid w:val="00C63A77"/>
    <w:rsid w:val="00C65BCB"/>
    <w:rsid w:val="00C934A6"/>
    <w:rsid w:val="00CA5A8D"/>
    <w:rsid w:val="00CC5186"/>
    <w:rsid w:val="00CD42DF"/>
    <w:rsid w:val="00CD7EAB"/>
    <w:rsid w:val="00CE6E8C"/>
    <w:rsid w:val="00CF0BD8"/>
    <w:rsid w:val="00CF4861"/>
    <w:rsid w:val="00D00E76"/>
    <w:rsid w:val="00D1429A"/>
    <w:rsid w:val="00D35250"/>
    <w:rsid w:val="00D50162"/>
    <w:rsid w:val="00D53DC9"/>
    <w:rsid w:val="00D55999"/>
    <w:rsid w:val="00D67ED7"/>
    <w:rsid w:val="00DB2162"/>
    <w:rsid w:val="00DB35A5"/>
    <w:rsid w:val="00DC262A"/>
    <w:rsid w:val="00DC2CE6"/>
    <w:rsid w:val="00DC596C"/>
    <w:rsid w:val="00DD3C68"/>
    <w:rsid w:val="00DE0CA2"/>
    <w:rsid w:val="00DE6236"/>
    <w:rsid w:val="00DF376A"/>
    <w:rsid w:val="00DF73EB"/>
    <w:rsid w:val="00E43CAD"/>
    <w:rsid w:val="00E86013"/>
    <w:rsid w:val="00E8614A"/>
    <w:rsid w:val="00E931AC"/>
    <w:rsid w:val="00EA4D79"/>
    <w:rsid w:val="00EB4424"/>
    <w:rsid w:val="00EB6D29"/>
    <w:rsid w:val="00EC3BDB"/>
    <w:rsid w:val="00EC717A"/>
    <w:rsid w:val="00ED0C44"/>
    <w:rsid w:val="00ED6AAE"/>
    <w:rsid w:val="00ED7720"/>
    <w:rsid w:val="00EE1F86"/>
    <w:rsid w:val="00EE7794"/>
    <w:rsid w:val="00EF3EA1"/>
    <w:rsid w:val="00EF6233"/>
    <w:rsid w:val="00EF7AAB"/>
    <w:rsid w:val="00F01D65"/>
    <w:rsid w:val="00F0590B"/>
    <w:rsid w:val="00F238A7"/>
    <w:rsid w:val="00F32AB2"/>
    <w:rsid w:val="00F334A5"/>
    <w:rsid w:val="00F33EA1"/>
    <w:rsid w:val="00F40B70"/>
    <w:rsid w:val="00F412C6"/>
    <w:rsid w:val="00F44666"/>
    <w:rsid w:val="00F5628D"/>
    <w:rsid w:val="00F56774"/>
    <w:rsid w:val="00F65107"/>
    <w:rsid w:val="00F663CE"/>
    <w:rsid w:val="00F66B0A"/>
    <w:rsid w:val="00F74E72"/>
    <w:rsid w:val="00FA58A9"/>
    <w:rsid w:val="00FC53DE"/>
    <w:rsid w:val="00FD3B87"/>
    <w:rsid w:val="00FD7B02"/>
    <w:rsid w:val="00FE1AEC"/>
    <w:rsid w:val="00FE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088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56BD"/>
    <w:rPr>
      <w:color w:val="0000FF"/>
      <w:u w:val="single"/>
    </w:rPr>
  </w:style>
  <w:style w:type="paragraph" w:styleId="Header">
    <w:name w:val="header"/>
    <w:basedOn w:val="Normal"/>
    <w:rsid w:val="002E5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593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F76C4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D772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E6E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53"/>
    <w:pPr>
      <w:ind w:left="720"/>
      <w:contextualSpacing/>
    </w:pPr>
  </w:style>
  <w:style w:type="table" w:styleId="TableGrid">
    <w:name w:val="Table Grid"/>
    <w:basedOn w:val="TableNormal"/>
    <w:rsid w:val="00F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A4D7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56BD"/>
    <w:rPr>
      <w:color w:val="0000FF"/>
      <w:u w:val="single"/>
    </w:rPr>
  </w:style>
  <w:style w:type="paragraph" w:styleId="Header">
    <w:name w:val="header"/>
    <w:basedOn w:val="Normal"/>
    <w:rsid w:val="002E5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593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F76C4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D772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E6E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53"/>
    <w:pPr>
      <w:ind w:left="720"/>
      <w:contextualSpacing/>
    </w:pPr>
  </w:style>
  <w:style w:type="table" w:styleId="TableGrid">
    <w:name w:val="Table Grid"/>
    <w:basedOn w:val="TableNormal"/>
    <w:rsid w:val="00F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A4D7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Garden &amp; Pet Company</Company>
  <LinksUpToDate>false</LinksUpToDate>
  <CharactersWithSpaces>2558</CharactersWithSpaces>
  <SharedDoc>false</SharedDoc>
  <HLinks>
    <vt:vector size="12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mailto:treasurer@pacswim.org</vt:lpwstr>
      </vt:variant>
      <vt:variant>
        <vt:lpwstr/>
      </vt:variant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mailto:treasurer@pacswim.org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Pacific Treasurer</cp:lastModifiedBy>
  <cp:revision>2</cp:revision>
  <cp:lastPrinted>2014-04-24T23:56:00Z</cp:lastPrinted>
  <dcterms:created xsi:type="dcterms:W3CDTF">2015-04-29T22:15:00Z</dcterms:created>
  <dcterms:modified xsi:type="dcterms:W3CDTF">2015-04-29T22:15:00Z</dcterms:modified>
</cp:coreProperties>
</file>