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1E418C" w14:textId="77777777" w:rsidR="00A0396B" w:rsidRPr="00714114" w:rsidRDefault="0001002F">
      <w:pPr>
        <w:jc w:val="center"/>
        <w:rPr>
          <w:rFonts w:asciiTheme="majorHAnsi" w:hAnsiTheme="majorHAnsi" w:cstheme="majorHAnsi"/>
        </w:rPr>
      </w:pPr>
      <w:r w:rsidRPr="00714114">
        <w:rPr>
          <w:rFonts w:asciiTheme="majorHAnsi" w:eastAsia="Calibri" w:hAnsiTheme="majorHAnsi" w:cstheme="majorHAnsi"/>
          <w:b/>
          <w:sz w:val="40"/>
        </w:rPr>
        <w:t>Pacific Swimming Finance &amp; Investment FAQ</w:t>
      </w:r>
    </w:p>
    <w:p w14:paraId="0FC57CB7" w14:textId="77777777" w:rsidR="00A0396B" w:rsidRPr="00714114" w:rsidRDefault="0001002F">
      <w:pPr>
        <w:jc w:val="center"/>
        <w:rPr>
          <w:rFonts w:asciiTheme="majorHAnsi" w:hAnsiTheme="majorHAnsi" w:cstheme="majorHAnsi"/>
        </w:rPr>
      </w:pPr>
      <w:r w:rsidRPr="00714114">
        <w:rPr>
          <w:rFonts w:asciiTheme="majorHAnsi" w:eastAsia="Calibri" w:hAnsiTheme="majorHAnsi" w:cstheme="majorHAnsi"/>
          <w:sz w:val="24"/>
        </w:rPr>
        <w:t>A Member Guide to How Funds Are Managed</w:t>
      </w:r>
    </w:p>
    <w:p w14:paraId="264E3EB1" w14:textId="0C4CB3C9" w:rsidR="00A0396B" w:rsidRPr="00714114" w:rsidRDefault="001E4B9D" w:rsidP="001E4B9D">
      <w:pPr>
        <w:jc w:val="center"/>
        <w:rPr>
          <w:rFonts w:asciiTheme="majorHAnsi" w:hAnsiTheme="majorHAnsi" w:cstheme="majorHAnsi"/>
        </w:rPr>
      </w:pPr>
      <w:r w:rsidRPr="00714114">
        <w:rPr>
          <w:rFonts w:asciiTheme="majorHAnsi" w:hAnsiTheme="majorHAnsi" w:cstheme="majorHAnsi"/>
        </w:rPr>
        <w:t>July 16, 2026</w:t>
      </w:r>
    </w:p>
    <w:p w14:paraId="22C7C759" w14:textId="54FBFF5A" w:rsidR="00A0396B" w:rsidRPr="00714114" w:rsidRDefault="0001002F">
      <w:pPr>
        <w:pStyle w:val="Heading1"/>
        <w:rPr>
          <w:rFonts w:cstheme="majorHAnsi"/>
        </w:rPr>
      </w:pPr>
      <w:r w:rsidRPr="00714114">
        <w:rPr>
          <w:rFonts w:eastAsia="Calibri" w:cstheme="majorHAnsi"/>
        </w:rPr>
        <w:t>Understanding Pacific Swimming’s Finances</w:t>
      </w:r>
    </w:p>
    <w:p w14:paraId="653759E7" w14:textId="77777777" w:rsidR="00A0396B" w:rsidRPr="00714114" w:rsidRDefault="0001002F">
      <w:pPr>
        <w:pStyle w:val="Heading2"/>
        <w:rPr>
          <w:rFonts w:cstheme="majorHAnsi"/>
        </w:rPr>
      </w:pPr>
      <w:r w:rsidRPr="00714114">
        <w:rPr>
          <w:rFonts w:eastAsia="Calibri" w:cstheme="majorHAnsi"/>
          <w:sz w:val="24"/>
        </w:rPr>
        <w:t>1. What is Pacific Swimming’s financial mission?</w:t>
      </w:r>
    </w:p>
    <w:p w14:paraId="1780D214" w14:textId="5460D497" w:rsidR="00A0396B" w:rsidRPr="00714114" w:rsidRDefault="0001002F">
      <w:pPr>
        <w:rPr>
          <w:rFonts w:asciiTheme="majorHAnsi" w:hAnsiTheme="majorHAnsi" w:cstheme="majorHAnsi"/>
        </w:rPr>
      </w:pPr>
      <w:r w:rsidRPr="00714114">
        <w:rPr>
          <w:rFonts w:asciiTheme="majorHAnsi" w:eastAsia="Calibri" w:hAnsiTheme="majorHAnsi" w:cstheme="majorHAnsi"/>
        </w:rPr>
        <w:t xml:space="preserve">Pacific Swimming is a nonprofit corporation whose purpose is to support competitive swimming in </w:t>
      </w:r>
      <w:r w:rsidR="00676F57" w:rsidRPr="00714114">
        <w:rPr>
          <w:rFonts w:asciiTheme="majorHAnsi" w:eastAsia="Calibri" w:hAnsiTheme="majorHAnsi" w:cstheme="majorHAnsi"/>
        </w:rPr>
        <w:t>our</w:t>
      </w:r>
      <w:r w:rsidRPr="00714114">
        <w:rPr>
          <w:rFonts w:asciiTheme="majorHAnsi" w:eastAsia="Calibri" w:hAnsiTheme="majorHAnsi" w:cstheme="majorHAnsi"/>
        </w:rPr>
        <w:t xml:space="preserve"> Local Swimming Committee (LSC) territory. Financially, </w:t>
      </w:r>
      <w:r w:rsidR="00676F57" w:rsidRPr="00714114">
        <w:rPr>
          <w:rFonts w:asciiTheme="majorHAnsi" w:eastAsia="Calibri" w:hAnsiTheme="majorHAnsi" w:cstheme="majorHAnsi"/>
        </w:rPr>
        <w:t>we</w:t>
      </w:r>
      <w:r w:rsidRPr="00714114">
        <w:rPr>
          <w:rFonts w:asciiTheme="majorHAnsi" w:eastAsia="Calibri" w:hAnsiTheme="majorHAnsi" w:cstheme="majorHAnsi"/>
        </w:rPr>
        <w:t xml:space="preserve"> ai</w:t>
      </w:r>
      <w:r w:rsidR="00676F57" w:rsidRPr="00714114">
        <w:rPr>
          <w:rFonts w:asciiTheme="majorHAnsi" w:eastAsia="Calibri" w:hAnsiTheme="majorHAnsi" w:cstheme="majorHAnsi"/>
        </w:rPr>
        <w:t>m</w:t>
      </w:r>
      <w:r w:rsidRPr="00714114">
        <w:rPr>
          <w:rFonts w:asciiTheme="majorHAnsi" w:eastAsia="Calibri" w:hAnsiTheme="majorHAnsi" w:cstheme="majorHAnsi"/>
        </w:rPr>
        <w:t xml:space="preserve"> to operate responsibly and transparently, support programs that benefit swimmers and clubs, maintain reserves for long</w:t>
      </w:r>
      <w:r w:rsidRPr="00714114">
        <w:rPr>
          <w:rFonts w:ascii="Cambria Math" w:eastAsia="Calibri" w:hAnsi="Cambria Math" w:cs="Cambria Math"/>
        </w:rPr>
        <w:t>‑</w:t>
      </w:r>
      <w:r w:rsidRPr="00714114">
        <w:rPr>
          <w:rFonts w:asciiTheme="majorHAnsi" w:eastAsia="Calibri" w:hAnsiTheme="majorHAnsi" w:cstheme="majorHAnsi"/>
        </w:rPr>
        <w:t>term stability, and invest prudently.</w:t>
      </w:r>
    </w:p>
    <w:p w14:paraId="440816F7" w14:textId="77777777" w:rsidR="00A0396B" w:rsidRPr="00714114" w:rsidRDefault="0001002F">
      <w:pPr>
        <w:pStyle w:val="Heading2"/>
        <w:rPr>
          <w:rFonts w:cstheme="majorHAnsi"/>
        </w:rPr>
      </w:pPr>
      <w:r w:rsidRPr="00714114">
        <w:rPr>
          <w:rFonts w:eastAsia="Calibri" w:cstheme="majorHAnsi"/>
          <w:sz w:val="24"/>
        </w:rPr>
        <w:t>2. Where does Pacific Swimming’s revenue come from?</w:t>
      </w:r>
    </w:p>
    <w:p w14:paraId="0565E96F" w14:textId="77777777" w:rsidR="00A0396B" w:rsidRPr="00714114" w:rsidRDefault="0001002F">
      <w:pPr>
        <w:rPr>
          <w:rFonts w:asciiTheme="majorHAnsi" w:hAnsiTheme="majorHAnsi" w:cstheme="majorHAnsi"/>
        </w:rPr>
      </w:pPr>
      <w:r w:rsidRPr="00714114">
        <w:rPr>
          <w:rFonts w:asciiTheme="majorHAnsi" w:eastAsia="Calibri" w:hAnsiTheme="majorHAnsi" w:cstheme="majorHAnsi"/>
        </w:rPr>
        <w:t>Pacific Swimming’s primary revenue sources include:</w:t>
      </w:r>
    </w:p>
    <w:p w14:paraId="31B909C9" w14:textId="77777777" w:rsidR="00A0396B" w:rsidRPr="00714114" w:rsidRDefault="0001002F">
      <w:pPr>
        <w:pStyle w:val="ListBullet"/>
        <w:rPr>
          <w:rFonts w:asciiTheme="majorHAnsi" w:hAnsiTheme="majorHAnsi" w:cstheme="majorHAnsi"/>
        </w:rPr>
      </w:pPr>
      <w:r w:rsidRPr="00714114">
        <w:rPr>
          <w:rFonts w:asciiTheme="majorHAnsi" w:eastAsia="Calibri" w:hAnsiTheme="majorHAnsi" w:cstheme="majorHAnsi"/>
        </w:rPr>
        <w:t>Membership dues</w:t>
      </w:r>
    </w:p>
    <w:p w14:paraId="22B94248" w14:textId="77777777" w:rsidR="00A0396B" w:rsidRPr="00714114" w:rsidRDefault="0001002F">
      <w:pPr>
        <w:pStyle w:val="ListBullet"/>
        <w:rPr>
          <w:rFonts w:asciiTheme="majorHAnsi" w:hAnsiTheme="majorHAnsi" w:cstheme="majorHAnsi"/>
        </w:rPr>
      </w:pPr>
      <w:r w:rsidRPr="00714114">
        <w:rPr>
          <w:rFonts w:asciiTheme="majorHAnsi" w:eastAsia="Calibri" w:hAnsiTheme="majorHAnsi" w:cstheme="majorHAnsi"/>
        </w:rPr>
        <w:t>Meet revenue</w:t>
      </w:r>
    </w:p>
    <w:p w14:paraId="38308AF7" w14:textId="7D4BD254" w:rsidR="00A0396B" w:rsidRPr="00714114" w:rsidRDefault="0001002F">
      <w:pPr>
        <w:pStyle w:val="ListBullet"/>
        <w:rPr>
          <w:rFonts w:asciiTheme="majorHAnsi" w:hAnsiTheme="majorHAnsi" w:cstheme="majorHAnsi"/>
        </w:rPr>
      </w:pPr>
      <w:r w:rsidRPr="00714114">
        <w:rPr>
          <w:rFonts w:asciiTheme="majorHAnsi" w:eastAsia="Calibri" w:hAnsiTheme="majorHAnsi" w:cstheme="majorHAnsi"/>
        </w:rPr>
        <w:t>Age group and camp program</w:t>
      </w:r>
      <w:r w:rsidR="001F4867" w:rsidRPr="00714114">
        <w:rPr>
          <w:rFonts w:asciiTheme="majorHAnsi" w:eastAsia="Calibri" w:hAnsiTheme="majorHAnsi" w:cstheme="majorHAnsi"/>
        </w:rPr>
        <w:t xml:space="preserve"> co-pays</w:t>
      </w:r>
    </w:p>
    <w:p w14:paraId="394FF228" w14:textId="77777777" w:rsidR="00A0396B" w:rsidRPr="00714114" w:rsidRDefault="0001002F">
      <w:pPr>
        <w:pStyle w:val="ListBullet"/>
        <w:rPr>
          <w:rFonts w:asciiTheme="majorHAnsi" w:hAnsiTheme="majorHAnsi" w:cstheme="majorHAnsi"/>
        </w:rPr>
      </w:pPr>
      <w:r w:rsidRPr="00714114">
        <w:rPr>
          <w:rFonts w:asciiTheme="majorHAnsi" w:eastAsia="Calibri" w:hAnsiTheme="majorHAnsi" w:cstheme="majorHAnsi"/>
        </w:rPr>
        <w:t xml:space="preserve">Contributions and </w:t>
      </w:r>
      <w:proofErr w:type="gramStart"/>
      <w:r w:rsidRPr="00714114">
        <w:rPr>
          <w:rFonts w:asciiTheme="majorHAnsi" w:eastAsia="Calibri" w:hAnsiTheme="majorHAnsi" w:cstheme="majorHAnsi"/>
        </w:rPr>
        <w:t>sponsorships</w:t>
      </w:r>
      <w:proofErr w:type="gramEnd"/>
    </w:p>
    <w:p w14:paraId="4B09CCDC" w14:textId="77777777" w:rsidR="00A0396B" w:rsidRPr="00714114" w:rsidRDefault="0001002F">
      <w:pPr>
        <w:pStyle w:val="ListBullet"/>
        <w:rPr>
          <w:rFonts w:asciiTheme="majorHAnsi" w:hAnsiTheme="majorHAnsi" w:cstheme="majorHAnsi"/>
        </w:rPr>
      </w:pPr>
      <w:proofErr w:type="gramStart"/>
      <w:r w:rsidRPr="00714114">
        <w:rPr>
          <w:rFonts w:asciiTheme="majorHAnsi" w:eastAsia="Calibri" w:hAnsiTheme="majorHAnsi" w:cstheme="majorHAnsi"/>
        </w:rPr>
        <w:t>Investment</w:t>
      </w:r>
      <w:proofErr w:type="gramEnd"/>
      <w:r w:rsidRPr="00714114">
        <w:rPr>
          <w:rFonts w:asciiTheme="majorHAnsi" w:eastAsia="Calibri" w:hAnsiTheme="majorHAnsi" w:cstheme="majorHAnsi"/>
        </w:rPr>
        <w:t xml:space="preserve"> income</w:t>
      </w:r>
    </w:p>
    <w:p w14:paraId="5204F614" w14:textId="77777777" w:rsidR="00A0396B" w:rsidRPr="00714114" w:rsidRDefault="0001002F">
      <w:pPr>
        <w:rPr>
          <w:rFonts w:asciiTheme="majorHAnsi" w:hAnsiTheme="majorHAnsi" w:cstheme="majorHAnsi"/>
        </w:rPr>
      </w:pPr>
      <w:r w:rsidRPr="00714114">
        <w:rPr>
          <w:rFonts w:asciiTheme="majorHAnsi" w:eastAsia="Calibri" w:hAnsiTheme="majorHAnsi" w:cstheme="majorHAnsi"/>
        </w:rPr>
        <w:t xml:space="preserve">A diversified revenue structure helps reduce reliance on any single income stream and supports consistent program delivery year </w:t>
      </w:r>
      <w:proofErr w:type="gramStart"/>
      <w:r w:rsidRPr="00714114">
        <w:rPr>
          <w:rFonts w:asciiTheme="majorHAnsi" w:eastAsia="Calibri" w:hAnsiTheme="majorHAnsi" w:cstheme="majorHAnsi"/>
        </w:rPr>
        <w:t>to</w:t>
      </w:r>
      <w:proofErr w:type="gramEnd"/>
      <w:r w:rsidRPr="00714114">
        <w:rPr>
          <w:rFonts w:asciiTheme="majorHAnsi" w:eastAsia="Calibri" w:hAnsiTheme="majorHAnsi" w:cstheme="majorHAnsi"/>
        </w:rPr>
        <w:t xml:space="preserve"> year.</w:t>
      </w:r>
    </w:p>
    <w:p w14:paraId="23613529" w14:textId="77777777" w:rsidR="00A0396B" w:rsidRPr="00714114" w:rsidRDefault="0001002F">
      <w:pPr>
        <w:pStyle w:val="Heading2"/>
        <w:rPr>
          <w:rFonts w:cstheme="majorHAnsi"/>
        </w:rPr>
      </w:pPr>
      <w:r w:rsidRPr="00714114">
        <w:rPr>
          <w:rFonts w:eastAsia="Calibri" w:cstheme="majorHAnsi"/>
          <w:sz w:val="24"/>
        </w:rPr>
        <w:t>3. What are Pacific Swimming’s major expenses?</w:t>
      </w:r>
    </w:p>
    <w:p w14:paraId="63411BD7" w14:textId="7E59568E" w:rsidR="00A0396B" w:rsidRPr="00714114" w:rsidRDefault="0001002F">
      <w:pPr>
        <w:rPr>
          <w:rFonts w:asciiTheme="majorHAnsi" w:hAnsiTheme="majorHAnsi" w:cstheme="majorHAnsi"/>
        </w:rPr>
      </w:pPr>
      <w:r w:rsidRPr="00714114">
        <w:rPr>
          <w:rFonts w:asciiTheme="majorHAnsi" w:eastAsia="Calibri" w:hAnsiTheme="majorHAnsi" w:cstheme="majorHAnsi"/>
        </w:rPr>
        <w:t>Expenses generally fall into two main categories</w:t>
      </w:r>
      <w:r w:rsidR="00676F57" w:rsidRPr="00714114">
        <w:rPr>
          <w:rFonts w:asciiTheme="majorHAnsi" w:eastAsia="Calibri" w:hAnsiTheme="majorHAnsi" w:cstheme="majorHAnsi"/>
        </w:rPr>
        <w:t xml:space="preserve">, along with a </w:t>
      </w:r>
      <w:proofErr w:type="gramStart"/>
      <w:r w:rsidR="00676F57" w:rsidRPr="00714114">
        <w:rPr>
          <w:rFonts w:asciiTheme="majorHAnsi" w:eastAsia="Calibri" w:hAnsiTheme="majorHAnsi" w:cstheme="majorHAnsi"/>
        </w:rPr>
        <w:t>couple</w:t>
      </w:r>
      <w:proofErr w:type="gramEnd"/>
      <w:r w:rsidR="00676F57" w:rsidRPr="00714114">
        <w:rPr>
          <w:rFonts w:asciiTheme="majorHAnsi" w:eastAsia="Calibri" w:hAnsiTheme="majorHAnsi" w:cstheme="majorHAnsi"/>
        </w:rPr>
        <w:t xml:space="preserve"> key </w:t>
      </w:r>
      <w:proofErr w:type="gramStart"/>
      <w:r w:rsidR="00676F57" w:rsidRPr="00714114">
        <w:rPr>
          <w:rFonts w:asciiTheme="majorHAnsi" w:eastAsia="Calibri" w:hAnsiTheme="majorHAnsi" w:cstheme="majorHAnsi"/>
        </w:rPr>
        <w:t>subcategories</w:t>
      </w:r>
      <w:proofErr w:type="gramEnd"/>
      <w:r w:rsidRPr="00714114">
        <w:rPr>
          <w:rFonts w:asciiTheme="majorHAnsi" w:eastAsia="Calibri" w:hAnsiTheme="majorHAnsi" w:cstheme="majorHAnsi"/>
        </w:rPr>
        <w:t>:</w:t>
      </w:r>
    </w:p>
    <w:p w14:paraId="2D8668D2" w14:textId="77777777" w:rsidR="00676F57" w:rsidRPr="00714114" w:rsidRDefault="0001002F">
      <w:pPr>
        <w:pStyle w:val="ListBullet"/>
        <w:rPr>
          <w:rFonts w:asciiTheme="majorHAnsi" w:hAnsiTheme="majorHAnsi" w:cstheme="majorHAnsi"/>
        </w:rPr>
      </w:pPr>
      <w:r w:rsidRPr="00714114">
        <w:rPr>
          <w:rFonts w:asciiTheme="majorHAnsi" w:eastAsia="Calibri" w:hAnsiTheme="majorHAnsi" w:cstheme="majorHAnsi"/>
        </w:rPr>
        <w:t>Program Services (direct support to swimmers and clubs</w:t>
      </w:r>
      <w:r w:rsidR="00676F57" w:rsidRPr="00714114">
        <w:rPr>
          <w:rFonts w:asciiTheme="majorHAnsi" w:eastAsia="Calibri" w:hAnsiTheme="majorHAnsi" w:cstheme="majorHAnsi"/>
        </w:rPr>
        <w:t>)</w:t>
      </w:r>
    </w:p>
    <w:p w14:paraId="53D5FEEA" w14:textId="6AB5A6C5" w:rsidR="00A0396B" w:rsidRPr="00714114" w:rsidRDefault="00676F57" w:rsidP="00676F57">
      <w:pPr>
        <w:pStyle w:val="ListBullet"/>
        <w:tabs>
          <w:tab w:val="clear" w:pos="360"/>
          <w:tab w:val="num" w:pos="720"/>
        </w:tabs>
        <w:ind w:left="720"/>
        <w:rPr>
          <w:rFonts w:asciiTheme="majorHAnsi" w:hAnsiTheme="majorHAnsi" w:cstheme="majorHAnsi"/>
        </w:rPr>
      </w:pPr>
      <w:r w:rsidRPr="00714114">
        <w:rPr>
          <w:rFonts w:asciiTheme="majorHAnsi" w:eastAsia="Calibri" w:hAnsiTheme="majorHAnsi" w:cstheme="majorHAnsi"/>
        </w:rPr>
        <w:t>This i</w:t>
      </w:r>
      <w:r w:rsidR="0001002F" w:rsidRPr="00714114">
        <w:rPr>
          <w:rFonts w:asciiTheme="majorHAnsi" w:eastAsia="Calibri" w:hAnsiTheme="majorHAnsi" w:cstheme="majorHAnsi"/>
        </w:rPr>
        <w:t>nclud</w:t>
      </w:r>
      <w:r w:rsidRPr="00714114">
        <w:rPr>
          <w:rFonts w:asciiTheme="majorHAnsi" w:eastAsia="Calibri" w:hAnsiTheme="majorHAnsi" w:cstheme="majorHAnsi"/>
        </w:rPr>
        <w:t>es</w:t>
      </w:r>
      <w:r w:rsidR="0001002F" w:rsidRPr="00714114">
        <w:rPr>
          <w:rFonts w:asciiTheme="majorHAnsi" w:eastAsia="Calibri" w:hAnsiTheme="majorHAnsi" w:cstheme="majorHAnsi"/>
        </w:rPr>
        <w:t xml:space="preserve"> travel support, events, camps, grants/scholarships, and development programs</w:t>
      </w:r>
      <w:r w:rsidRPr="00714114">
        <w:rPr>
          <w:rFonts w:asciiTheme="majorHAnsi" w:eastAsia="Calibri" w:hAnsiTheme="majorHAnsi" w:cstheme="majorHAnsi"/>
        </w:rPr>
        <w:t>.</w:t>
      </w:r>
    </w:p>
    <w:p w14:paraId="6C684925" w14:textId="44DBE811" w:rsidR="00A0396B" w:rsidRPr="00714114" w:rsidRDefault="0001002F" w:rsidP="00656FDE">
      <w:pPr>
        <w:pStyle w:val="ListBullet"/>
        <w:rPr>
          <w:rFonts w:asciiTheme="majorHAnsi" w:hAnsiTheme="majorHAnsi" w:cstheme="majorHAnsi"/>
        </w:rPr>
      </w:pPr>
      <w:r w:rsidRPr="00714114">
        <w:rPr>
          <w:rFonts w:asciiTheme="majorHAnsi" w:eastAsia="Calibri" w:hAnsiTheme="majorHAnsi" w:cstheme="majorHAnsi"/>
        </w:rPr>
        <w:t>Management &amp; General (administration such as staffing, accounting/audit, insurance, and systems).</w:t>
      </w:r>
    </w:p>
    <w:p w14:paraId="77CB016E" w14:textId="77777777" w:rsidR="00A0396B" w:rsidRPr="00714114" w:rsidRDefault="0001002F">
      <w:pPr>
        <w:pStyle w:val="Heading2"/>
        <w:rPr>
          <w:rFonts w:cstheme="majorHAnsi"/>
        </w:rPr>
      </w:pPr>
      <w:r w:rsidRPr="00714114">
        <w:rPr>
          <w:rFonts w:eastAsia="Calibri" w:cstheme="majorHAnsi"/>
          <w:sz w:val="24"/>
        </w:rPr>
        <w:t>4. Who oversees Pacific Swimming’s finances?</w:t>
      </w:r>
    </w:p>
    <w:p w14:paraId="4202D5DE" w14:textId="77777777" w:rsidR="00A0396B" w:rsidRPr="00714114" w:rsidRDefault="0001002F">
      <w:pPr>
        <w:rPr>
          <w:rFonts w:asciiTheme="majorHAnsi" w:hAnsiTheme="majorHAnsi" w:cstheme="majorHAnsi"/>
        </w:rPr>
      </w:pPr>
      <w:r w:rsidRPr="00714114">
        <w:rPr>
          <w:rFonts w:asciiTheme="majorHAnsi" w:eastAsia="Calibri" w:hAnsiTheme="majorHAnsi" w:cstheme="majorHAnsi"/>
        </w:rPr>
        <w:t>Financial oversight is shared among:</w:t>
      </w:r>
    </w:p>
    <w:p w14:paraId="44693339" w14:textId="371E28D9" w:rsidR="00676F57" w:rsidRPr="00714114" w:rsidRDefault="00676F57" w:rsidP="00676F57">
      <w:pPr>
        <w:pStyle w:val="ListBullet"/>
        <w:rPr>
          <w:rFonts w:asciiTheme="majorHAnsi" w:hAnsiTheme="majorHAnsi" w:cstheme="majorHAnsi"/>
        </w:rPr>
      </w:pPr>
      <w:r w:rsidRPr="00714114">
        <w:rPr>
          <w:rFonts w:asciiTheme="majorHAnsi" w:eastAsia="Calibri" w:hAnsiTheme="majorHAnsi" w:cstheme="majorHAnsi"/>
        </w:rPr>
        <w:t>Finance Committee (prepares the budget, supervises investment policy execution, and oversees audit processes</w:t>
      </w:r>
      <w:r w:rsidR="00960A62" w:rsidRPr="00714114">
        <w:rPr>
          <w:rFonts w:asciiTheme="majorHAnsi" w:eastAsia="Calibri" w:hAnsiTheme="majorHAnsi" w:cstheme="majorHAnsi"/>
        </w:rPr>
        <w:t>)</w:t>
      </w:r>
      <w:r w:rsidRPr="00714114">
        <w:rPr>
          <w:rFonts w:asciiTheme="majorHAnsi" w:eastAsia="Calibri" w:hAnsiTheme="majorHAnsi" w:cstheme="majorHAnsi"/>
        </w:rPr>
        <w:t>.</w:t>
      </w:r>
    </w:p>
    <w:p w14:paraId="661122B2" w14:textId="77777777" w:rsidR="00676F57" w:rsidRPr="00714114" w:rsidRDefault="00676F57" w:rsidP="00676F57">
      <w:pPr>
        <w:pStyle w:val="ListBullet"/>
        <w:tabs>
          <w:tab w:val="clear" w:pos="360"/>
          <w:tab w:val="num" w:pos="720"/>
        </w:tabs>
        <w:ind w:left="720"/>
        <w:rPr>
          <w:rFonts w:asciiTheme="majorHAnsi" w:hAnsiTheme="majorHAnsi" w:cstheme="majorHAnsi"/>
        </w:rPr>
      </w:pPr>
      <w:r w:rsidRPr="00714114">
        <w:rPr>
          <w:rFonts w:asciiTheme="majorHAnsi" w:eastAsia="Calibri" w:hAnsiTheme="majorHAnsi" w:cstheme="majorHAnsi"/>
        </w:rPr>
        <w:t>Led by the Finance Vice Chair</w:t>
      </w:r>
    </w:p>
    <w:p w14:paraId="3C3606E7" w14:textId="6A2BC850" w:rsidR="00676F57" w:rsidRPr="00714114" w:rsidRDefault="00676F57" w:rsidP="00676F57">
      <w:pPr>
        <w:pStyle w:val="ListBullet"/>
        <w:tabs>
          <w:tab w:val="clear" w:pos="360"/>
          <w:tab w:val="num" w:pos="720"/>
        </w:tabs>
        <w:ind w:left="720"/>
        <w:rPr>
          <w:rFonts w:asciiTheme="majorHAnsi" w:hAnsiTheme="majorHAnsi" w:cstheme="majorHAnsi"/>
        </w:rPr>
      </w:pPr>
      <w:r w:rsidRPr="00714114">
        <w:rPr>
          <w:rFonts w:asciiTheme="majorHAnsi" w:eastAsia="Calibri" w:hAnsiTheme="majorHAnsi" w:cstheme="majorHAnsi"/>
        </w:rPr>
        <w:t>Day-to-day management provided by the Treasurer.</w:t>
      </w:r>
    </w:p>
    <w:p w14:paraId="191E8269" w14:textId="1770B5F3" w:rsidR="00960A62" w:rsidRPr="00714114" w:rsidRDefault="00960A62" w:rsidP="00676F57">
      <w:pPr>
        <w:pStyle w:val="ListBullet"/>
        <w:rPr>
          <w:rFonts w:asciiTheme="majorHAnsi" w:hAnsiTheme="majorHAnsi" w:cstheme="majorHAnsi"/>
        </w:rPr>
      </w:pPr>
      <w:r w:rsidRPr="00714114">
        <w:rPr>
          <w:rFonts w:asciiTheme="majorHAnsi" w:hAnsiTheme="majorHAnsi" w:cstheme="majorHAnsi"/>
        </w:rPr>
        <w:lastRenderedPageBreak/>
        <w:t>Investment committee (assess investment manager and performance, supervises annual grant program).</w:t>
      </w:r>
    </w:p>
    <w:p w14:paraId="39C08B07" w14:textId="1B11E8D9" w:rsidR="00676F57" w:rsidRPr="00714114" w:rsidRDefault="00676F57" w:rsidP="00676F57">
      <w:pPr>
        <w:pStyle w:val="ListBullet"/>
        <w:rPr>
          <w:rFonts w:asciiTheme="majorHAnsi" w:hAnsiTheme="majorHAnsi" w:cstheme="majorHAnsi"/>
        </w:rPr>
      </w:pPr>
      <w:r w:rsidRPr="00714114">
        <w:rPr>
          <w:rFonts w:asciiTheme="majorHAnsi" w:eastAsia="Calibri" w:hAnsiTheme="majorHAnsi" w:cstheme="majorHAnsi"/>
        </w:rPr>
        <w:t>House of Delegates (reviews, modifies, and adopts the annual budget).</w:t>
      </w:r>
    </w:p>
    <w:p w14:paraId="28A3BD89" w14:textId="77777777" w:rsidR="00A0396B" w:rsidRPr="00714114" w:rsidRDefault="0001002F">
      <w:pPr>
        <w:pStyle w:val="ListBullet"/>
        <w:rPr>
          <w:rFonts w:asciiTheme="majorHAnsi" w:hAnsiTheme="majorHAnsi" w:cstheme="majorHAnsi"/>
        </w:rPr>
      </w:pPr>
      <w:r w:rsidRPr="00714114">
        <w:rPr>
          <w:rFonts w:asciiTheme="majorHAnsi" w:eastAsia="Calibri" w:hAnsiTheme="majorHAnsi" w:cstheme="majorHAnsi"/>
        </w:rPr>
        <w:t>Board of Directors (oversees operations between House meetings).</w:t>
      </w:r>
    </w:p>
    <w:p w14:paraId="33EEE2F5" w14:textId="77777777" w:rsidR="00A0396B" w:rsidRPr="00714114" w:rsidRDefault="0001002F">
      <w:pPr>
        <w:pStyle w:val="ListBullet"/>
        <w:rPr>
          <w:rFonts w:asciiTheme="majorHAnsi" w:hAnsiTheme="majorHAnsi" w:cstheme="majorHAnsi"/>
        </w:rPr>
      </w:pPr>
      <w:r w:rsidRPr="00714114">
        <w:rPr>
          <w:rFonts w:asciiTheme="majorHAnsi" w:eastAsia="Calibri" w:hAnsiTheme="majorHAnsi" w:cstheme="majorHAnsi"/>
        </w:rPr>
        <w:t>Independent auditors (conduct the annual audit and issue an opinion on the financial statements).</w:t>
      </w:r>
    </w:p>
    <w:p w14:paraId="6E85A8AB" w14:textId="77777777" w:rsidR="00A0396B" w:rsidRPr="00714114" w:rsidRDefault="0001002F">
      <w:pPr>
        <w:pStyle w:val="Heading2"/>
        <w:rPr>
          <w:rFonts w:cstheme="majorHAnsi"/>
        </w:rPr>
      </w:pPr>
      <w:r w:rsidRPr="00714114">
        <w:rPr>
          <w:rFonts w:eastAsia="Calibri" w:cstheme="majorHAnsi"/>
          <w:sz w:val="24"/>
        </w:rPr>
        <w:t>5. How healthy is Pacific Swimming financially?</w:t>
      </w:r>
    </w:p>
    <w:p w14:paraId="18A495E5" w14:textId="4063F74B" w:rsidR="00A0396B" w:rsidRPr="00714114" w:rsidRDefault="0001002F">
      <w:pPr>
        <w:rPr>
          <w:rFonts w:asciiTheme="majorHAnsi" w:hAnsiTheme="majorHAnsi" w:cstheme="majorHAnsi"/>
        </w:rPr>
      </w:pPr>
      <w:r w:rsidRPr="00714114">
        <w:rPr>
          <w:rFonts w:asciiTheme="majorHAnsi" w:eastAsia="Calibri" w:hAnsiTheme="majorHAnsi" w:cstheme="majorHAnsi"/>
        </w:rPr>
        <w:t>Financial health is evaluated through audited financial statements and internal reporting. Key indicators include total assets, reserves/investments, net assets, operating performance, and cash position. Pacific Swimming’s annual independent audit supports transparency and accountability.</w:t>
      </w:r>
      <w:r w:rsidR="00676F57" w:rsidRPr="00714114">
        <w:rPr>
          <w:rFonts w:asciiTheme="majorHAnsi" w:eastAsia="Calibri" w:hAnsiTheme="majorHAnsi" w:cstheme="majorHAnsi"/>
        </w:rPr>
        <w:t xml:space="preserve"> Pacific Swimming has consistently operated with excess reserves and carefully utilizing investment funds at a rate that allows growth for the future.</w:t>
      </w:r>
    </w:p>
    <w:p w14:paraId="7D1729B6" w14:textId="77777777" w:rsidR="00A0396B" w:rsidRPr="00714114" w:rsidRDefault="0001002F">
      <w:pPr>
        <w:rPr>
          <w:rFonts w:asciiTheme="majorHAnsi" w:hAnsiTheme="majorHAnsi" w:cstheme="majorHAnsi"/>
        </w:rPr>
      </w:pPr>
      <w:r w:rsidRPr="00714114">
        <w:rPr>
          <w:rFonts w:asciiTheme="majorHAnsi" w:hAnsiTheme="majorHAnsi" w:cstheme="majorHAnsi"/>
        </w:rPr>
        <w:br w:type="page"/>
      </w:r>
    </w:p>
    <w:p w14:paraId="7CA81BCE" w14:textId="55F1A9F6" w:rsidR="00A0396B" w:rsidRPr="00714114" w:rsidRDefault="0001002F">
      <w:pPr>
        <w:pStyle w:val="Heading1"/>
        <w:rPr>
          <w:rFonts w:cstheme="majorHAnsi"/>
        </w:rPr>
      </w:pPr>
      <w:r w:rsidRPr="00714114">
        <w:rPr>
          <w:rFonts w:eastAsia="Calibri" w:cstheme="majorHAnsi"/>
        </w:rPr>
        <w:lastRenderedPageBreak/>
        <w:t>Investments &amp; Reserves</w:t>
      </w:r>
    </w:p>
    <w:p w14:paraId="583FB53B" w14:textId="7EA233BE" w:rsidR="00A0396B" w:rsidRPr="00714114" w:rsidRDefault="0001002F">
      <w:pPr>
        <w:pStyle w:val="Heading2"/>
        <w:rPr>
          <w:rFonts w:cstheme="majorHAnsi"/>
        </w:rPr>
      </w:pPr>
      <w:r w:rsidRPr="00714114">
        <w:rPr>
          <w:rFonts w:eastAsia="Calibri" w:cstheme="majorHAnsi"/>
          <w:sz w:val="24"/>
        </w:rPr>
        <w:t>6. Why does Pacific Swimming maintain investment</w:t>
      </w:r>
      <w:r w:rsidR="00676F57" w:rsidRPr="00714114">
        <w:rPr>
          <w:rFonts w:eastAsia="Calibri" w:cstheme="majorHAnsi"/>
          <w:sz w:val="24"/>
        </w:rPr>
        <w:t>s/</w:t>
      </w:r>
      <w:r w:rsidRPr="00714114">
        <w:rPr>
          <w:rFonts w:eastAsia="Calibri" w:cstheme="majorHAnsi"/>
          <w:sz w:val="24"/>
        </w:rPr>
        <w:t>reserves?</w:t>
      </w:r>
    </w:p>
    <w:p w14:paraId="1F187AF7" w14:textId="60C33CAC" w:rsidR="00A0396B" w:rsidRPr="00714114" w:rsidRDefault="0001002F">
      <w:pPr>
        <w:rPr>
          <w:rFonts w:asciiTheme="majorHAnsi" w:hAnsiTheme="majorHAnsi" w:cstheme="majorHAnsi"/>
        </w:rPr>
      </w:pPr>
      <w:r w:rsidRPr="00714114">
        <w:rPr>
          <w:rFonts w:asciiTheme="majorHAnsi" w:eastAsia="Calibri" w:hAnsiTheme="majorHAnsi" w:cstheme="majorHAnsi"/>
        </w:rPr>
        <w:t>Reserves help ensure long</w:t>
      </w:r>
      <w:r w:rsidRPr="00714114">
        <w:rPr>
          <w:rFonts w:ascii="Cambria Math" w:eastAsia="Calibri" w:hAnsi="Cambria Math" w:cs="Cambria Math"/>
        </w:rPr>
        <w:t>‑</w:t>
      </w:r>
      <w:r w:rsidRPr="00714114">
        <w:rPr>
          <w:rFonts w:asciiTheme="majorHAnsi" w:eastAsia="Calibri" w:hAnsiTheme="majorHAnsi" w:cstheme="majorHAnsi"/>
        </w:rPr>
        <w:t>term stability</w:t>
      </w:r>
      <w:r w:rsidR="00B7362C" w:rsidRPr="00714114">
        <w:rPr>
          <w:rFonts w:asciiTheme="majorHAnsi" w:eastAsia="Calibri" w:hAnsiTheme="majorHAnsi" w:cstheme="majorHAnsi"/>
        </w:rPr>
        <w:t>,</w:t>
      </w:r>
      <w:r w:rsidRPr="00714114">
        <w:rPr>
          <w:rFonts w:asciiTheme="majorHAnsi" w:eastAsia="Calibri" w:hAnsiTheme="majorHAnsi" w:cstheme="majorHAnsi"/>
        </w:rPr>
        <w:t xml:space="preserve"> reduce financial pressure on clubs</w:t>
      </w:r>
      <w:r w:rsidR="00B7362C" w:rsidRPr="00714114">
        <w:rPr>
          <w:rFonts w:asciiTheme="majorHAnsi" w:eastAsia="Calibri" w:hAnsiTheme="majorHAnsi" w:cstheme="majorHAnsi"/>
        </w:rPr>
        <w:t>, and support opportunities for clubs and swimmers</w:t>
      </w:r>
      <w:r w:rsidRPr="00714114">
        <w:rPr>
          <w:rFonts w:asciiTheme="majorHAnsi" w:eastAsia="Calibri" w:hAnsiTheme="majorHAnsi" w:cstheme="majorHAnsi"/>
        </w:rPr>
        <w:t>. Reserves are intended to:</w:t>
      </w:r>
    </w:p>
    <w:p w14:paraId="6485EF26" w14:textId="6FC8C7FF" w:rsidR="00A0396B" w:rsidRPr="00714114" w:rsidRDefault="0001002F">
      <w:pPr>
        <w:pStyle w:val="ListBullet"/>
        <w:rPr>
          <w:rFonts w:asciiTheme="majorHAnsi" w:hAnsiTheme="majorHAnsi" w:cstheme="majorHAnsi"/>
        </w:rPr>
      </w:pPr>
      <w:r w:rsidRPr="00714114">
        <w:rPr>
          <w:rFonts w:asciiTheme="majorHAnsi" w:eastAsia="Calibri" w:hAnsiTheme="majorHAnsi" w:cstheme="majorHAnsi"/>
        </w:rPr>
        <w:t>Support annual grant programs for the benefit of member clubs</w:t>
      </w:r>
    </w:p>
    <w:p w14:paraId="01347E7E" w14:textId="1D6FDA3B" w:rsidR="00A0396B" w:rsidRPr="00714114" w:rsidRDefault="0001002F">
      <w:pPr>
        <w:pStyle w:val="ListBullet"/>
        <w:rPr>
          <w:rFonts w:asciiTheme="majorHAnsi" w:hAnsiTheme="majorHAnsi" w:cstheme="majorHAnsi"/>
        </w:rPr>
      </w:pPr>
      <w:r w:rsidRPr="00714114">
        <w:rPr>
          <w:rFonts w:asciiTheme="majorHAnsi" w:eastAsia="Calibri" w:hAnsiTheme="majorHAnsi" w:cstheme="majorHAnsi"/>
        </w:rPr>
        <w:t>Provide reserves for cyclical needs (e.g. Olympic Trials)</w:t>
      </w:r>
    </w:p>
    <w:p w14:paraId="55E55AA6" w14:textId="77777777" w:rsidR="00A0396B" w:rsidRPr="00714114" w:rsidRDefault="0001002F">
      <w:pPr>
        <w:pStyle w:val="ListBullet"/>
        <w:rPr>
          <w:rFonts w:asciiTheme="majorHAnsi" w:hAnsiTheme="majorHAnsi" w:cstheme="majorHAnsi"/>
        </w:rPr>
      </w:pPr>
      <w:r w:rsidRPr="00714114">
        <w:rPr>
          <w:rFonts w:asciiTheme="majorHAnsi" w:eastAsia="Calibri" w:hAnsiTheme="majorHAnsi" w:cstheme="majorHAnsi"/>
        </w:rPr>
        <w:t>Support major projects approved by the Board that benefit Pacific Swimming</w:t>
      </w:r>
    </w:p>
    <w:p w14:paraId="480A876F" w14:textId="51895ADE" w:rsidR="001F4867" w:rsidRPr="00714114" w:rsidRDefault="001F4867" w:rsidP="001F4867">
      <w:pPr>
        <w:pStyle w:val="ListBullet"/>
        <w:rPr>
          <w:rFonts w:asciiTheme="majorHAnsi" w:hAnsiTheme="majorHAnsi" w:cstheme="majorHAnsi"/>
        </w:rPr>
      </w:pPr>
      <w:r w:rsidRPr="00714114">
        <w:rPr>
          <w:rFonts w:asciiTheme="majorHAnsi" w:eastAsia="Calibri" w:hAnsiTheme="majorHAnsi" w:cstheme="majorHAnsi"/>
        </w:rPr>
        <w:t>Act as a reserve to the annual operating budget to replace income and reduce financial burden on members</w:t>
      </w:r>
      <w:r w:rsidR="00960A62" w:rsidRPr="00714114">
        <w:rPr>
          <w:rFonts w:asciiTheme="majorHAnsi" w:eastAsia="Calibri" w:hAnsiTheme="majorHAnsi" w:cstheme="majorHAnsi"/>
        </w:rPr>
        <w:t xml:space="preserve"> (e.g. Disaster Grants)</w:t>
      </w:r>
    </w:p>
    <w:p w14:paraId="0AA0BD60" w14:textId="092970E0" w:rsidR="003B25CC" w:rsidRPr="00714114" w:rsidRDefault="0001002F">
      <w:pPr>
        <w:rPr>
          <w:rFonts w:asciiTheme="majorHAnsi" w:eastAsia="Calibri" w:hAnsiTheme="majorHAnsi" w:cstheme="majorHAnsi"/>
        </w:rPr>
      </w:pPr>
      <w:r w:rsidRPr="00714114">
        <w:rPr>
          <w:rFonts w:asciiTheme="majorHAnsi" w:eastAsia="Calibri" w:hAnsiTheme="majorHAnsi" w:cstheme="majorHAnsi"/>
        </w:rPr>
        <w:t>Reserves are not intended to cover ordinary day</w:t>
      </w:r>
      <w:r w:rsidRPr="00714114">
        <w:rPr>
          <w:rFonts w:ascii="Cambria Math" w:eastAsia="Calibri" w:hAnsi="Cambria Math" w:cs="Cambria Math"/>
        </w:rPr>
        <w:t>‑</w:t>
      </w:r>
      <w:r w:rsidRPr="00714114">
        <w:rPr>
          <w:rFonts w:asciiTheme="majorHAnsi" w:eastAsia="Calibri" w:hAnsiTheme="majorHAnsi" w:cstheme="majorHAnsi"/>
        </w:rPr>
        <w:t>to</w:t>
      </w:r>
      <w:r w:rsidRPr="00714114">
        <w:rPr>
          <w:rFonts w:ascii="Cambria Math" w:eastAsia="Calibri" w:hAnsi="Cambria Math" w:cs="Cambria Math"/>
        </w:rPr>
        <w:t>‑</w:t>
      </w:r>
      <w:r w:rsidRPr="00714114">
        <w:rPr>
          <w:rFonts w:asciiTheme="majorHAnsi" w:eastAsia="Calibri" w:hAnsiTheme="majorHAnsi" w:cstheme="majorHAnsi"/>
        </w:rPr>
        <w:t>day operating shortfalls or routine overhead; that work is managed through the annual operating budget.</w:t>
      </w:r>
    </w:p>
    <w:p w14:paraId="7DD42E76" w14:textId="5FB0D93B" w:rsidR="00A0396B" w:rsidRPr="00714114" w:rsidRDefault="0001002F">
      <w:pPr>
        <w:pStyle w:val="Heading2"/>
        <w:rPr>
          <w:rFonts w:cstheme="majorHAnsi"/>
        </w:rPr>
      </w:pPr>
      <w:r w:rsidRPr="00714114">
        <w:rPr>
          <w:rFonts w:eastAsia="Calibri" w:cstheme="majorHAnsi"/>
          <w:sz w:val="24"/>
        </w:rPr>
        <w:t xml:space="preserve">7. </w:t>
      </w:r>
      <w:r w:rsidR="003B25CC" w:rsidRPr="00714114">
        <w:rPr>
          <w:rFonts w:eastAsia="Calibri" w:cstheme="majorHAnsi"/>
          <w:sz w:val="24"/>
        </w:rPr>
        <w:t>Can’t Pacific Swimming build a pool?</w:t>
      </w:r>
    </w:p>
    <w:p w14:paraId="50074E71" w14:textId="592337BD" w:rsidR="00A0396B" w:rsidRPr="00714114" w:rsidRDefault="003B25CC">
      <w:pPr>
        <w:rPr>
          <w:rFonts w:asciiTheme="majorHAnsi" w:hAnsiTheme="majorHAnsi" w:cstheme="majorHAnsi"/>
        </w:rPr>
      </w:pPr>
      <w:r w:rsidRPr="00714114">
        <w:rPr>
          <w:rFonts w:asciiTheme="majorHAnsi" w:eastAsia="Calibri" w:hAnsiTheme="majorHAnsi" w:cstheme="majorHAnsi"/>
        </w:rPr>
        <w:t xml:space="preserve">Nonprofits are legally and financially structured to operate </w:t>
      </w:r>
      <w:proofErr w:type="gramStart"/>
      <w:r w:rsidRPr="00714114">
        <w:rPr>
          <w:rFonts w:asciiTheme="majorHAnsi" w:eastAsia="Calibri" w:hAnsiTheme="majorHAnsi" w:cstheme="majorHAnsi"/>
        </w:rPr>
        <w:t>sustainably, and</w:t>
      </w:r>
      <w:proofErr w:type="gramEnd"/>
      <w:r w:rsidRPr="00714114">
        <w:rPr>
          <w:rFonts w:asciiTheme="majorHAnsi" w:eastAsia="Calibri" w:hAnsiTheme="majorHAnsi" w:cstheme="majorHAnsi"/>
        </w:rPr>
        <w:t xml:space="preserve"> not put all resources into one initiative or project. Concentrating a significant portion of resources on one large project could make it harder to serve all swimmers and clubs equitably across the entire LSC. Pacific Swimming supports members through multiple programs and initiatives, with transparency and reporting requirement</w:t>
      </w:r>
      <w:r w:rsidR="00960A62" w:rsidRPr="00714114">
        <w:rPr>
          <w:rFonts w:asciiTheme="majorHAnsi" w:eastAsia="Calibri" w:hAnsiTheme="majorHAnsi" w:cstheme="majorHAnsi"/>
        </w:rPr>
        <w:t>s</w:t>
      </w:r>
      <w:r w:rsidRPr="00714114">
        <w:rPr>
          <w:rFonts w:asciiTheme="majorHAnsi" w:eastAsia="Calibri" w:hAnsiTheme="majorHAnsi" w:cstheme="majorHAnsi"/>
        </w:rPr>
        <w:t xml:space="preserve">. Additionally, Pacific Swimming must provide these services and </w:t>
      </w:r>
      <w:proofErr w:type="gramStart"/>
      <w:r w:rsidRPr="00714114">
        <w:rPr>
          <w:rFonts w:asciiTheme="majorHAnsi" w:eastAsia="Calibri" w:hAnsiTheme="majorHAnsi" w:cstheme="majorHAnsi"/>
        </w:rPr>
        <w:t>programs,</w:t>
      </w:r>
      <w:proofErr w:type="gramEnd"/>
      <w:r w:rsidRPr="00714114">
        <w:rPr>
          <w:rFonts w:asciiTheme="majorHAnsi" w:eastAsia="Calibri" w:hAnsiTheme="majorHAnsi" w:cstheme="majorHAnsi"/>
        </w:rPr>
        <w:t xml:space="preserve"> over time, while sustaining operations, and delivering on our mission </w:t>
      </w:r>
      <w:r w:rsidR="00960A62" w:rsidRPr="00714114">
        <w:rPr>
          <w:rFonts w:asciiTheme="majorHAnsi" w:eastAsia="Calibri" w:hAnsiTheme="majorHAnsi" w:cstheme="majorHAnsi"/>
        </w:rPr>
        <w:t xml:space="preserve">indefinitely </w:t>
      </w:r>
      <w:r w:rsidRPr="00714114">
        <w:rPr>
          <w:rFonts w:asciiTheme="majorHAnsi" w:eastAsia="Calibri" w:hAnsiTheme="majorHAnsi" w:cstheme="majorHAnsi"/>
        </w:rPr>
        <w:t>throughout the future.</w:t>
      </w:r>
    </w:p>
    <w:p w14:paraId="7242A0B0" w14:textId="106E9F69" w:rsidR="00960A62" w:rsidRPr="00714114" w:rsidRDefault="00960A62" w:rsidP="00960A62">
      <w:pPr>
        <w:pStyle w:val="Heading2"/>
        <w:rPr>
          <w:rFonts w:cstheme="majorHAnsi"/>
        </w:rPr>
      </w:pPr>
      <w:r w:rsidRPr="00714114">
        <w:rPr>
          <w:rFonts w:eastAsia="Calibri" w:cstheme="majorHAnsi"/>
          <w:sz w:val="24"/>
        </w:rPr>
        <w:t>8. Why don’t we use reserves to fix short</w:t>
      </w:r>
      <w:r w:rsidRPr="00714114">
        <w:rPr>
          <w:rFonts w:ascii="Cambria Math" w:eastAsia="Calibri" w:hAnsi="Cambria Math" w:cs="Cambria Math"/>
          <w:sz w:val="24"/>
        </w:rPr>
        <w:t>‑</w:t>
      </w:r>
      <w:r w:rsidRPr="00714114">
        <w:rPr>
          <w:rFonts w:eastAsia="Calibri" w:cstheme="majorHAnsi"/>
          <w:sz w:val="24"/>
        </w:rPr>
        <w:t>term budget gaps?</w:t>
      </w:r>
    </w:p>
    <w:p w14:paraId="011B6B50" w14:textId="77777777" w:rsidR="00960A62" w:rsidRPr="00714114" w:rsidRDefault="00960A62" w:rsidP="00960A62">
      <w:pPr>
        <w:rPr>
          <w:rFonts w:asciiTheme="majorHAnsi" w:hAnsiTheme="majorHAnsi" w:cstheme="majorHAnsi"/>
        </w:rPr>
      </w:pPr>
      <w:r w:rsidRPr="00714114">
        <w:rPr>
          <w:rFonts w:asciiTheme="majorHAnsi" w:eastAsia="Calibri" w:hAnsiTheme="majorHAnsi" w:cstheme="majorHAnsi"/>
        </w:rPr>
        <w:t>Reserves are designed to support long</w:t>
      </w:r>
      <w:r w:rsidRPr="00714114">
        <w:rPr>
          <w:rFonts w:ascii="Cambria Math" w:eastAsia="Calibri" w:hAnsi="Cambria Math" w:cs="Cambria Math"/>
        </w:rPr>
        <w:t>‑</w:t>
      </w:r>
      <w:r w:rsidRPr="00714114">
        <w:rPr>
          <w:rFonts w:asciiTheme="majorHAnsi" w:eastAsia="Calibri" w:hAnsiTheme="majorHAnsi" w:cstheme="majorHAnsi"/>
        </w:rPr>
        <w:t>term stability and Board</w:t>
      </w:r>
      <w:r w:rsidRPr="00714114">
        <w:rPr>
          <w:rFonts w:ascii="Cambria Math" w:eastAsia="Calibri" w:hAnsi="Cambria Math" w:cs="Cambria Math"/>
        </w:rPr>
        <w:t>‑</w:t>
      </w:r>
      <w:r w:rsidRPr="00714114">
        <w:rPr>
          <w:rFonts w:asciiTheme="majorHAnsi" w:eastAsia="Calibri" w:hAnsiTheme="majorHAnsi" w:cstheme="majorHAnsi"/>
        </w:rPr>
        <w:t>approved strategic priorities, not routine operating gaps. Maintaining reserves helps ensure the organization can manage cyclical needs and unexpected events without creating ongoing dependency on investments.</w:t>
      </w:r>
    </w:p>
    <w:p w14:paraId="43591C58" w14:textId="613213DB" w:rsidR="00A0396B" w:rsidRPr="00714114" w:rsidRDefault="00960A62">
      <w:pPr>
        <w:pStyle w:val="Heading2"/>
        <w:rPr>
          <w:rFonts w:cstheme="majorHAnsi"/>
        </w:rPr>
      </w:pPr>
      <w:r w:rsidRPr="00714114">
        <w:rPr>
          <w:rFonts w:eastAsia="Calibri" w:cstheme="majorHAnsi"/>
          <w:sz w:val="24"/>
        </w:rPr>
        <w:t>9</w:t>
      </w:r>
      <w:r w:rsidR="0001002F" w:rsidRPr="00714114">
        <w:rPr>
          <w:rFonts w:eastAsia="Calibri" w:cstheme="majorHAnsi"/>
          <w:sz w:val="24"/>
        </w:rPr>
        <w:t xml:space="preserve">. </w:t>
      </w:r>
      <w:r w:rsidR="003B25CC" w:rsidRPr="00714114">
        <w:rPr>
          <w:rFonts w:eastAsia="Calibri" w:cstheme="majorHAnsi"/>
          <w:sz w:val="24"/>
        </w:rPr>
        <w:t>How are investments managed and w</w:t>
      </w:r>
      <w:r w:rsidR="0001002F" w:rsidRPr="00714114">
        <w:rPr>
          <w:rFonts w:eastAsia="Calibri" w:cstheme="majorHAnsi"/>
          <w:sz w:val="24"/>
        </w:rPr>
        <w:t>hat types of investments are used?</w:t>
      </w:r>
    </w:p>
    <w:p w14:paraId="3E1C2570" w14:textId="77777777" w:rsidR="003B25CC" w:rsidRPr="00714114" w:rsidRDefault="003B25CC" w:rsidP="003B25CC">
      <w:pPr>
        <w:rPr>
          <w:rFonts w:asciiTheme="majorHAnsi" w:hAnsiTheme="majorHAnsi" w:cstheme="majorHAnsi"/>
        </w:rPr>
      </w:pPr>
      <w:r w:rsidRPr="00714114">
        <w:rPr>
          <w:rFonts w:asciiTheme="majorHAnsi" w:eastAsia="Calibri" w:hAnsiTheme="majorHAnsi" w:cstheme="majorHAnsi"/>
        </w:rPr>
        <w:t>Investments are managed with a prudent approach under Board</w:t>
      </w:r>
      <w:r w:rsidRPr="00714114">
        <w:rPr>
          <w:rFonts w:ascii="Cambria Math" w:eastAsia="Calibri" w:hAnsi="Cambria Math" w:cs="Cambria Math"/>
        </w:rPr>
        <w:t>‑</w:t>
      </w:r>
      <w:r w:rsidRPr="00714114">
        <w:rPr>
          <w:rFonts w:asciiTheme="majorHAnsi" w:eastAsia="Calibri" w:hAnsiTheme="majorHAnsi" w:cstheme="majorHAnsi"/>
        </w:rPr>
        <w:t>approved guidelines and with support from professional investment management. The investment advisor reports regularly to the Investment Committee on performance and adherence to asset allocation targets.</w:t>
      </w:r>
    </w:p>
    <w:p w14:paraId="50C9D3C9" w14:textId="6C601BF9" w:rsidR="00960A62" w:rsidRPr="00714114" w:rsidRDefault="0001002F">
      <w:pPr>
        <w:rPr>
          <w:rFonts w:asciiTheme="majorHAnsi" w:eastAsia="Calibri" w:hAnsiTheme="majorHAnsi" w:cstheme="majorHAnsi"/>
        </w:rPr>
      </w:pPr>
      <w:r w:rsidRPr="00714114">
        <w:rPr>
          <w:rFonts w:asciiTheme="majorHAnsi" w:eastAsia="Calibri" w:hAnsiTheme="majorHAnsi" w:cstheme="majorHAnsi"/>
        </w:rPr>
        <w:t>Investments generally consist of marketable securities recorded at fair value under accounting standards. The portfolio is designed with risk levels appropriate for a nonprofit organization and balanced between short</w:t>
      </w:r>
      <w:r w:rsidRPr="00714114">
        <w:rPr>
          <w:rFonts w:ascii="Cambria Math" w:eastAsia="Calibri" w:hAnsi="Cambria Math" w:cs="Cambria Math"/>
        </w:rPr>
        <w:t>‑</w:t>
      </w:r>
      <w:r w:rsidRPr="00714114">
        <w:rPr>
          <w:rFonts w:asciiTheme="majorHAnsi" w:eastAsia="Calibri" w:hAnsiTheme="majorHAnsi" w:cstheme="majorHAnsi"/>
        </w:rPr>
        <w:t xml:space="preserve"> and long</w:t>
      </w:r>
      <w:r w:rsidRPr="00714114">
        <w:rPr>
          <w:rFonts w:ascii="Cambria Math" w:eastAsia="Calibri" w:hAnsi="Cambria Math" w:cs="Cambria Math"/>
        </w:rPr>
        <w:t>‑</w:t>
      </w:r>
      <w:r w:rsidRPr="00714114">
        <w:rPr>
          <w:rFonts w:asciiTheme="majorHAnsi" w:eastAsia="Calibri" w:hAnsiTheme="majorHAnsi" w:cstheme="majorHAnsi"/>
        </w:rPr>
        <w:t>term needs.</w:t>
      </w:r>
    </w:p>
    <w:p w14:paraId="5D5E119B" w14:textId="351F7B85" w:rsidR="00A0396B" w:rsidRPr="00714114" w:rsidRDefault="00960A62">
      <w:pPr>
        <w:pStyle w:val="Heading2"/>
        <w:rPr>
          <w:rFonts w:cstheme="majorHAnsi"/>
        </w:rPr>
      </w:pPr>
      <w:r w:rsidRPr="00714114">
        <w:rPr>
          <w:rFonts w:eastAsia="Calibri" w:cstheme="majorHAnsi"/>
          <w:sz w:val="24"/>
        </w:rPr>
        <w:t>10</w:t>
      </w:r>
      <w:r w:rsidR="0001002F" w:rsidRPr="00714114">
        <w:rPr>
          <w:rFonts w:eastAsia="Calibri" w:cstheme="majorHAnsi"/>
          <w:sz w:val="24"/>
        </w:rPr>
        <w:t>. How is investment performance reported?</w:t>
      </w:r>
    </w:p>
    <w:p w14:paraId="6EF01B56" w14:textId="7EB521E9" w:rsidR="00A0396B" w:rsidRPr="00714114" w:rsidRDefault="0001002F" w:rsidP="00960A62">
      <w:pPr>
        <w:rPr>
          <w:rFonts w:asciiTheme="majorHAnsi" w:hAnsiTheme="majorHAnsi" w:cstheme="majorHAnsi"/>
        </w:rPr>
      </w:pPr>
      <w:r w:rsidRPr="00714114">
        <w:rPr>
          <w:rFonts w:asciiTheme="majorHAnsi" w:eastAsia="Calibri" w:hAnsiTheme="majorHAnsi" w:cstheme="majorHAnsi"/>
        </w:rPr>
        <w:t xml:space="preserve">Investment results are reflected in </w:t>
      </w:r>
      <w:proofErr w:type="gramStart"/>
      <w:r w:rsidRPr="00714114">
        <w:rPr>
          <w:rFonts w:asciiTheme="majorHAnsi" w:eastAsia="Calibri" w:hAnsiTheme="majorHAnsi" w:cstheme="majorHAnsi"/>
        </w:rPr>
        <w:t>annual</w:t>
      </w:r>
      <w:proofErr w:type="gramEnd"/>
      <w:r w:rsidRPr="00714114">
        <w:rPr>
          <w:rFonts w:asciiTheme="majorHAnsi" w:eastAsia="Calibri" w:hAnsiTheme="majorHAnsi" w:cstheme="majorHAnsi"/>
        </w:rPr>
        <w:t xml:space="preserve"> audited financial statements and are also reviewed through periodic financial reporting to governance bodies. This reporting helps leadership evaluate performance and risk relative to policy targets.</w:t>
      </w:r>
    </w:p>
    <w:p w14:paraId="0C55A722" w14:textId="77777777" w:rsidR="00A0396B" w:rsidRPr="00714114" w:rsidRDefault="0001002F">
      <w:pPr>
        <w:rPr>
          <w:rFonts w:asciiTheme="majorHAnsi" w:hAnsiTheme="majorHAnsi" w:cstheme="majorHAnsi"/>
        </w:rPr>
      </w:pPr>
      <w:r w:rsidRPr="00714114">
        <w:rPr>
          <w:rFonts w:asciiTheme="majorHAnsi" w:hAnsiTheme="majorHAnsi" w:cstheme="majorHAnsi"/>
        </w:rPr>
        <w:br w:type="page"/>
      </w:r>
    </w:p>
    <w:p w14:paraId="4CF9849D" w14:textId="1C7BFB6F" w:rsidR="00A0396B" w:rsidRPr="00714114" w:rsidRDefault="0001002F">
      <w:pPr>
        <w:pStyle w:val="Heading1"/>
        <w:rPr>
          <w:rFonts w:cstheme="majorHAnsi"/>
        </w:rPr>
      </w:pPr>
      <w:r w:rsidRPr="00714114">
        <w:rPr>
          <w:rFonts w:eastAsia="Calibri" w:cstheme="majorHAnsi"/>
        </w:rPr>
        <w:lastRenderedPageBreak/>
        <w:t>Grants, Travel Support &amp; Budget Process</w:t>
      </w:r>
    </w:p>
    <w:p w14:paraId="1B615CE5" w14:textId="6E695031" w:rsidR="00A0396B" w:rsidRPr="00714114" w:rsidRDefault="0001002F">
      <w:pPr>
        <w:pStyle w:val="Heading2"/>
        <w:rPr>
          <w:rFonts w:cstheme="majorHAnsi"/>
        </w:rPr>
      </w:pPr>
      <w:r w:rsidRPr="00714114">
        <w:rPr>
          <w:rFonts w:eastAsia="Calibri" w:cstheme="majorHAnsi"/>
          <w:sz w:val="24"/>
        </w:rPr>
        <w:t>1</w:t>
      </w:r>
      <w:r w:rsidR="00960A62" w:rsidRPr="00714114">
        <w:rPr>
          <w:rFonts w:eastAsia="Calibri" w:cstheme="majorHAnsi"/>
          <w:sz w:val="24"/>
        </w:rPr>
        <w:t>0</w:t>
      </w:r>
      <w:r w:rsidRPr="00714114">
        <w:rPr>
          <w:rFonts w:eastAsia="Calibri" w:cstheme="majorHAnsi"/>
          <w:sz w:val="24"/>
        </w:rPr>
        <w:t>. How does the annual budget work?</w:t>
      </w:r>
    </w:p>
    <w:p w14:paraId="01357937" w14:textId="77777777" w:rsidR="00A0396B" w:rsidRPr="00714114" w:rsidRDefault="0001002F">
      <w:pPr>
        <w:rPr>
          <w:rFonts w:asciiTheme="majorHAnsi" w:hAnsiTheme="majorHAnsi" w:cstheme="majorHAnsi"/>
        </w:rPr>
      </w:pPr>
      <w:r w:rsidRPr="00714114">
        <w:rPr>
          <w:rFonts w:asciiTheme="majorHAnsi" w:eastAsia="Calibri" w:hAnsiTheme="majorHAnsi" w:cstheme="majorHAnsi"/>
        </w:rPr>
        <w:t>The annual budget process typically follows this sequence:</w:t>
      </w:r>
    </w:p>
    <w:p w14:paraId="480F374F" w14:textId="577DFAB3" w:rsidR="00B47A9B" w:rsidRPr="00714114" w:rsidRDefault="0001002F" w:rsidP="00B47A9B">
      <w:pPr>
        <w:pStyle w:val="ListNumber"/>
        <w:tabs>
          <w:tab w:val="clear" w:pos="360"/>
          <w:tab w:val="num" w:pos="720"/>
        </w:tabs>
        <w:ind w:left="720"/>
        <w:rPr>
          <w:rFonts w:asciiTheme="majorHAnsi" w:hAnsiTheme="majorHAnsi" w:cstheme="majorHAnsi"/>
        </w:rPr>
      </w:pPr>
      <w:r w:rsidRPr="00714114">
        <w:rPr>
          <w:rFonts w:asciiTheme="majorHAnsi" w:eastAsia="Calibri" w:hAnsiTheme="majorHAnsi" w:cstheme="majorHAnsi"/>
        </w:rPr>
        <w:t>Finance Committee prepares a proposed budget</w:t>
      </w:r>
      <w:r w:rsidR="007633B6" w:rsidRPr="00714114">
        <w:rPr>
          <w:rFonts w:asciiTheme="majorHAnsi" w:eastAsia="Calibri" w:hAnsiTheme="majorHAnsi" w:cstheme="majorHAnsi"/>
        </w:rPr>
        <w:t>, with input from respective committee chairs</w:t>
      </w:r>
      <w:r w:rsidR="008F2E76" w:rsidRPr="00714114">
        <w:rPr>
          <w:rFonts w:asciiTheme="majorHAnsi" w:eastAsia="Calibri" w:hAnsiTheme="majorHAnsi" w:cstheme="majorHAnsi"/>
        </w:rPr>
        <w:t>, staff,</w:t>
      </w:r>
      <w:r w:rsidR="007633B6" w:rsidRPr="00714114">
        <w:rPr>
          <w:rFonts w:asciiTheme="majorHAnsi" w:eastAsia="Calibri" w:hAnsiTheme="majorHAnsi" w:cstheme="majorHAnsi"/>
        </w:rPr>
        <w:t xml:space="preserve"> and stakeholders.</w:t>
      </w:r>
    </w:p>
    <w:p w14:paraId="3EE869AC" w14:textId="3D0D735B" w:rsidR="00A0396B" w:rsidRPr="00714114" w:rsidRDefault="0001002F" w:rsidP="00B47A9B">
      <w:pPr>
        <w:pStyle w:val="ListNumber"/>
        <w:tabs>
          <w:tab w:val="clear" w:pos="360"/>
          <w:tab w:val="num" w:pos="720"/>
        </w:tabs>
        <w:ind w:left="720"/>
        <w:rPr>
          <w:rFonts w:asciiTheme="majorHAnsi" w:hAnsiTheme="majorHAnsi" w:cstheme="majorHAnsi"/>
        </w:rPr>
      </w:pPr>
      <w:r w:rsidRPr="00714114">
        <w:rPr>
          <w:rFonts w:asciiTheme="majorHAnsi" w:eastAsia="Calibri" w:hAnsiTheme="majorHAnsi" w:cstheme="majorHAnsi"/>
        </w:rPr>
        <w:t>Board of Directors reviews and recommends the budget.</w:t>
      </w:r>
    </w:p>
    <w:p w14:paraId="752AC9AB" w14:textId="77777777" w:rsidR="00A0396B" w:rsidRPr="00714114" w:rsidRDefault="0001002F" w:rsidP="00B47A9B">
      <w:pPr>
        <w:pStyle w:val="ListNumber"/>
        <w:tabs>
          <w:tab w:val="clear" w:pos="360"/>
          <w:tab w:val="num" w:pos="720"/>
        </w:tabs>
        <w:ind w:left="720"/>
        <w:rPr>
          <w:rFonts w:asciiTheme="majorHAnsi" w:hAnsiTheme="majorHAnsi" w:cstheme="majorHAnsi"/>
        </w:rPr>
      </w:pPr>
      <w:proofErr w:type="gramStart"/>
      <w:r w:rsidRPr="00714114">
        <w:rPr>
          <w:rFonts w:asciiTheme="majorHAnsi" w:eastAsia="Calibri" w:hAnsiTheme="majorHAnsi" w:cstheme="majorHAnsi"/>
        </w:rPr>
        <w:t>House of Delegates reviews,</w:t>
      </w:r>
      <w:proofErr w:type="gramEnd"/>
      <w:r w:rsidRPr="00714114">
        <w:rPr>
          <w:rFonts w:asciiTheme="majorHAnsi" w:eastAsia="Calibri" w:hAnsiTheme="majorHAnsi" w:cstheme="majorHAnsi"/>
        </w:rPr>
        <w:t xml:space="preserve"> may modify, and adopts the budget.</w:t>
      </w:r>
    </w:p>
    <w:p w14:paraId="05878B54" w14:textId="77777777" w:rsidR="00A0396B" w:rsidRPr="00714114" w:rsidRDefault="0001002F">
      <w:pPr>
        <w:rPr>
          <w:rFonts w:asciiTheme="majorHAnsi" w:hAnsiTheme="majorHAnsi" w:cstheme="majorHAnsi"/>
        </w:rPr>
      </w:pPr>
      <w:r w:rsidRPr="00714114">
        <w:rPr>
          <w:rFonts w:asciiTheme="majorHAnsi" w:eastAsia="Calibri" w:hAnsiTheme="majorHAnsi" w:cstheme="majorHAnsi"/>
        </w:rPr>
        <w:t>The adopted budget outlines expected revenues, program funding levels, administrative costs, and planned grant allocations for the fiscal year.</w:t>
      </w:r>
    </w:p>
    <w:p w14:paraId="3BF8BFB3" w14:textId="16636A25" w:rsidR="00A0396B" w:rsidRPr="00714114" w:rsidRDefault="0001002F">
      <w:pPr>
        <w:pStyle w:val="Heading2"/>
        <w:rPr>
          <w:rFonts w:cstheme="majorHAnsi"/>
        </w:rPr>
      </w:pPr>
      <w:r w:rsidRPr="00714114">
        <w:rPr>
          <w:rFonts w:eastAsia="Calibri" w:cstheme="majorHAnsi"/>
          <w:sz w:val="24"/>
        </w:rPr>
        <w:t>1</w:t>
      </w:r>
      <w:r w:rsidR="00960A62" w:rsidRPr="00714114">
        <w:rPr>
          <w:rFonts w:eastAsia="Calibri" w:cstheme="majorHAnsi"/>
          <w:sz w:val="24"/>
        </w:rPr>
        <w:t>1</w:t>
      </w:r>
      <w:r w:rsidRPr="00714114">
        <w:rPr>
          <w:rFonts w:eastAsia="Calibri" w:cstheme="majorHAnsi"/>
          <w:sz w:val="24"/>
        </w:rPr>
        <w:t xml:space="preserve">. What </w:t>
      </w:r>
      <w:proofErr w:type="gramStart"/>
      <w:r w:rsidRPr="00714114">
        <w:rPr>
          <w:rFonts w:eastAsia="Calibri" w:cstheme="majorHAnsi"/>
          <w:sz w:val="24"/>
        </w:rPr>
        <w:t>are</w:t>
      </w:r>
      <w:proofErr w:type="gramEnd"/>
      <w:r w:rsidRPr="00714114">
        <w:rPr>
          <w:rFonts w:eastAsia="Calibri" w:cstheme="majorHAnsi"/>
          <w:sz w:val="24"/>
        </w:rPr>
        <w:t xml:space="preserve"> Pacific Swimming grants?</w:t>
      </w:r>
    </w:p>
    <w:p w14:paraId="50DF19FB" w14:textId="4337C20E" w:rsidR="00A0396B" w:rsidRPr="00714114" w:rsidRDefault="0001002F">
      <w:pPr>
        <w:rPr>
          <w:rFonts w:asciiTheme="majorHAnsi" w:eastAsia="Calibri" w:hAnsiTheme="majorHAnsi" w:cstheme="majorHAnsi"/>
        </w:rPr>
      </w:pPr>
      <w:r w:rsidRPr="00714114">
        <w:rPr>
          <w:rFonts w:asciiTheme="majorHAnsi" w:eastAsia="Calibri" w:hAnsiTheme="majorHAnsi" w:cstheme="majorHAnsi"/>
        </w:rPr>
        <w:t>Grants are funds awarded to support member</w:t>
      </w:r>
      <w:r w:rsidRPr="00714114">
        <w:rPr>
          <w:rFonts w:ascii="Cambria Math" w:eastAsia="Calibri" w:hAnsi="Cambria Math" w:cs="Cambria Math"/>
        </w:rPr>
        <w:t>‑</w:t>
      </w:r>
      <w:r w:rsidRPr="00714114">
        <w:rPr>
          <w:rFonts w:asciiTheme="majorHAnsi" w:eastAsia="Calibri" w:hAnsiTheme="majorHAnsi" w:cstheme="majorHAnsi"/>
        </w:rPr>
        <w:t>benefiting priorities such as club programs, athlete development, inclusion and outreach initiatives, and other Board</w:t>
      </w:r>
      <w:r w:rsidRPr="00714114">
        <w:rPr>
          <w:rFonts w:ascii="Cambria Math" w:eastAsia="Calibri" w:hAnsi="Cambria Math" w:cs="Cambria Math"/>
        </w:rPr>
        <w:t>‑</w:t>
      </w:r>
      <w:r w:rsidRPr="00714114">
        <w:rPr>
          <w:rFonts w:asciiTheme="majorHAnsi" w:eastAsia="Calibri" w:hAnsiTheme="majorHAnsi" w:cstheme="majorHAnsi"/>
        </w:rPr>
        <w:t xml:space="preserve">approved purposes. </w:t>
      </w:r>
      <w:r w:rsidR="007633B6" w:rsidRPr="00714114">
        <w:rPr>
          <w:rFonts w:asciiTheme="majorHAnsi" w:eastAsia="Calibri" w:hAnsiTheme="majorHAnsi" w:cstheme="majorHAnsi"/>
        </w:rPr>
        <w:t xml:space="preserve">Pacific Swimming offers two grant programs: one for club development and one for DDEI programs and support. </w:t>
      </w:r>
      <w:r w:rsidRPr="00714114">
        <w:rPr>
          <w:rFonts w:asciiTheme="majorHAnsi" w:eastAsia="Calibri" w:hAnsiTheme="majorHAnsi" w:cstheme="majorHAnsi"/>
        </w:rPr>
        <w:t>Grants are typically recognized and paid based on Board approval and budget authorization.</w:t>
      </w:r>
    </w:p>
    <w:p w14:paraId="4908C204" w14:textId="553C97F0" w:rsidR="00B47A9B" w:rsidRPr="00714114" w:rsidRDefault="00B47A9B">
      <w:pPr>
        <w:rPr>
          <w:rFonts w:asciiTheme="majorHAnsi" w:eastAsia="Calibri" w:hAnsiTheme="majorHAnsi" w:cstheme="majorHAnsi"/>
        </w:rPr>
      </w:pPr>
      <w:r w:rsidRPr="00714114">
        <w:rPr>
          <w:rFonts w:asciiTheme="majorHAnsi" w:eastAsia="Calibri" w:hAnsiTheme="majorHAnsi" w:cstheme="majorHAnsi"/>
        </w:rPr>
        <w:t xml:space="preserve">Three pillars have been established for the Pacific Swimming </w:t>
      </w:r>
      <w:r w:rsidR="003F1BD7" w:rsidRPr="00714114">
        <w:rPr>
          <w:rFonts w:asciiTheme="majorHAnsi" w:eastAsia="Calibri" w:hAnsiTheme="majorHAnsi" w:cstheme="majorHAnsi"/>
        </w:rPr>
        <w:t xml:space="preserve">Club </w:t>
      </w:r>
      <w:r w:rsidRPr="00714114">
        <w:rPr>
          <w:rFonts w:asciiTheme="majorHAnsi" w:eastAsia="Calibri" w:hAnsiTheme="majorHAnsi" w:cstheme="majorHAnsi"/>
        </w:rPr>
        <w:t xml:space="preserve">Grant Program: </w:t>
      </w:r>
    </w:p>
    <w:p w14:paraId="5DE29B70" w14:textId="77562CD3" w:rsidR="00B47A9B" w:rsidRPr="00714114" w:rsidRDefault="00B47A9B" w:rsidP="00B47A9B">
      <w:pPr>
        <w:pStyle w:val="ListParagraph"/>
        <w:numPr>
          <w:ilvl w:val="0"/>
          <w:numId w:val="10"/>
        </w:numPr>
        <w:rPr>
          <w:rFonts w:asciiTheme="majorHAnsi" w:eastAsia="Calibri" w:hAnsiTheme="majorHAnsi" w:cstheme="majorHAnsi"/>
        </w:rPr>
      </w:pPr>
      <w:r w:rsidRPr="00714114">
        <w:rPr>
          <w:rFonts w:asciiTheme="majorHAnsi" w:eastAsia="Calibri" w:hAnsiTheme="majorHAnsi" w:cstheme="majorHAnsi"/>
        </w:rPr>
        <w:t>Facility / Meet Grants</w:t>
      </w:r>
    </w:p>
    <w:p w14:paraId="6A99CA4A" w14:textId="50932F3C" w:rsidR="00B47A9B" w:rsidRPr="00714114" w:rsidRDefault="00B47A9B" w:rsidP="00B47A9B">
      <w:pPr>
        <w:pStyle w:val="ListParagraph"/>
        <w:numPr>
          <w:ilvl w:val="0"/>
          <w:numId w:val="10"/>
        </w:numPr>
        <w:rPr>
          <w:rFonts w:asciiTheme="majorHAnsi" w:hAnsiTheme="majorHAnsi" w:cstheme="majorHAnsi"/>
        </w:rPr>
      </w:pPr>
      <w:r w:rsidRPr="00714114">
        <w:rPr>
          <w:rFonts w:asciiTheme="majorHAnsi" w:hAnsiTheme="majorHAnsi" w:cstheme="majorHAnsi"/>
        </w:rPr>
        <w:t>Athlete Grants</w:t>
      </w:r>
    </w:p>
    <w:p w14:paraId="3207156F" w14:textId="18454CC8" w:rsidR="00B47A9B" w:rsidRPr="00714114" w:rsidRDefault="00B47A9B" w:rsidP="00B47A9B">
      <w:pPr>
        <w:pStyle w:val="ListParagraph"/>
        <w:numPr>
          <w:ilvl w:val="0"/>
          <w:numId w:val="10"/>
        </w:numPr>
        <w:rPr>
          <w:rFonts w:asciiTheme="majorHAnsi" w:hAnsiTheme="majorHAnsi" w:cstheme="majorHAnsi"/>
        </w:rPr>
      </w:pPr>
      <w:r w:rsidRPr="00714114">
        <w:rPr>
          <w:rFonts w:asciiTheme="majorHAnsi" w:hAnsiTheme="majorHAnsi" w:cstheme="majorHAnsi"/>
        </w:rPr>
        <w:t>Coach Education Grants</w:t>
      </w:r>
    </w:p>
    <w:p w14:paraId="18DE3037" w14:textId="24F8DF62" w:rsidR="007633B6" w:rsidRPr="00714114" w:rsidRDefault="007633B6" w:rsidP="00B47A9B">
      <w:pPr>
        <w:rPr>
          <w:rFonts w:asciiTheme="majorHAnsi" w:hAnsiTheme="majorHAnsi" w:cstheme="majorHAnsi"/>
        </w:rPr>
      </w:pPr>
      <w:r w:rsidRPr="00714114">
        <w:rPr>
          <w:rFonts w:asciiTheme="majorHAnsi" w:hAnsiTheme="majorHAnsi" w:cstheme="majorHAnsi"/>
        </w:rPr>
        <w:t xml:space="preserve">The Pacific Swimming DDEI Grant Program focuses on fostering an inclusive environment at all levels for the sport of competitive </w:t>
      </w:r>
      <w:proofErr w:type="gramStart"/>
      <w:r w:rsidRPr="00714114">
        <w:rPr>
          <w:rFonts w:asciiTheme="majorHAnsi" w:hAnsiTheme="majorHAnsi" w:cstheme="majorHAnsi"/>
        </w:rPr>
        <w:t>swimming, and</w:t>
      </w:r>
      <w:proofErr w:type="gramEnd"/>
      <w:r w:rsidRPr="00714114">
        <w:rPr>
          <w:rFonts w:asciiTheme="majorHAnsi" w:hAnsiTheme="majorHAnsi" w:cstheme="majorHAnsi"/>
        </w:rPr>
        <w:t xml:space="preserve"> is administered typically twice per year.</w:t>
      </w:r>
    </w:p>
    <w:p w14:paraId="3C260070" w14:textId="6FD01A33" w:rsidR="00B47A9B" w:rsidRPr="00714114" w:rsidRDefault="00B47A9B" w:rsidP="00B47A9B">
      <w:pPr>
        <w:rPr>
          <w:rFonts w:asciiTheme="majorHAnsi" w:hAnsiTheme="majorHAnsi" w:cstheme="majorHAnsi"/>
        </w:rPr>
      </w:pPr>
      <w:r w:rsidRPr="00714114">
        <w:rPr>
          <w:rFonts w:asciiTheme="majorHAnsi" w:hAnsiTheme="majorHAnsi" w:cstheme="majorHAnsi"/>
        </w:rPr>
        <w:t xml:space="preserve">Furthermore, grants are to have a near-term and tangible </w:t>
      </w:r>
      <w:proofErr w:type="gramStart"/>
      <w:r w:rsidRPr="00714114">
        <w:rPr>
          <w:rFonts w:asciiTheme="majorHAnsi" w:hAnsiTheme="majorHAnsi" w:cstheme="majorHAnsi"/>
        </w:rPr>
        <w:t>focus</w:t>
      </w:r>
      <w:r w:rsidR="003F1BD7" w:rsidRPr="00714114">
        <w:rPr>
          <w:rFonts w:asciiTheme="majorHAnsi" w:hAnsiTheme="majorHAnsi" w:cstheme="majorHAnsi"/>
        </w:rPr>
        <w:t>, and</w:t>
      </w:r>
      <w:proofErr w:type="gramEnd"/>
      <w:r w:rsidR="003F1BD7" w:rsidRPr="00714114">
        <w:rPr>
          <w:rFonts w:asciiTheme="majorHAnsi" w:hAnsiTheme="majorHAnsi" w:cstheme="majorHAnsi"/>
        </w:rPr>
        <w:t xml:space="preserve"> are awarded </w:t>
      </w:r>
      <w:r w:rsidR="007633B6" w:rsidRPr="00714114">
        <w:rPr>
          <w:rFonts w:asciiTheme="majorHAnsi" w:hAnsiTheme="majorHAnsi" w:cstheme="majorHAnsi"/>
        </w:rPr>
        <w:t>s</w:t>
      </w:r>
      <w:r w:rsidR="003F1BD7" w:rsidRPr="00714114">
        <w:rPr>
          <w:rFonts w:asciiTheme="majorHAnsi" w:hAnsiTheme="majorHAnsi" w:cstheme="majorHAnsi"/>
        </w:rPr>
        <w:t xml:space="preserve">ubject to committee </w:t>
      </w:r>
      <w:r w:rsidR="007633B6" w:rsidRPr="00714114">
        <w:rPr>
          <w:rFonts w:asciiTheme="majorHAnsi" w:hAnsiTheme="majorHAnsi" w:cstheme="majorHAnsi"/>
        </w:rPr>
        <w:t xml:space="preserve">and budget </w:t>
      </w:r>
      <w:r w:rsidR="003F1BD7" w:rsidRPr="00714114">
        <w:rPr>
          <w:rFonts w:asciiTheme="majorHAnsi" w:hAnsiTheme="majorHAnsi" w:cstheme="majorHAnsi"/>
        </w:rPr>
        <w:t>approval</w:t>
      </w:r>
      <w:r w:rsidRPr="00714114">
        <w:rPr>
          <w:rFonts w:asciiTheme="majorHAnsi" w:hAnsiTheme="majorHAnsi" w:cstheme="majorHAnsi"/>
        </w:rPr>
        <w:t>.</w:t>
      </w:r>
    </w:p>
    <w:p w14:paraId="19F497DD" w14:textId="214B68BF" w:rsidR="00A0396B" w:rsidRPr="00714114" w:rsidRDefault="0001002F">
      <w:pPr>
        <w:pStyle w:val="Heading2"/>
        <w:rPr>
          <w:rFonts w:cstheme="majorHAnsi"/>
        </w:rPr>
      </w:pPr>
      <w:r w:rsidRPr="00714114">
        <w:rPr>
          <w:rFonts w:eastAsia="Calibri" w:cstheme="majorHAnsi"/>
          <w:sz w:val="24"/>
        </w:rPr>
        <w:t>1</w:t>
      </w:r>
      <w:r w:rsidR="00960A62" w:rsidRPr="00714114">
        <w:rPr>
          <w:rFonts w:eastAsia="Calibri" w:cstheme="majorHAnsi"/>
          <w:sz w:val="24"/>
        </w:rPr>
        <w:t>2</w:t>
      </w:r>
      <w:r w:rsidRPr="00714114">
        <w:rPr>
          <w:rFonts w:eastAsia="Calibri" w:cstheme="majorHAnsi"/>
          <w:sz w:val="24"/>
        </w:rPr>
        <w:t>. How does travel support work?</w:t>
      </w:r>
    </w:p>
    <w:p w14:paraId="3EFE7BF3" w14:textId="77777777" w:rsidR="00B47A9B" w:rsidRPr="00714114" w:rsidRDefault="0001002F">
      <w:pPr>
        <w:rPr>
          <w:rFonts w:asciiTheme="majorHAnsi" w:eastAsia="Calibri" w:hAnsiTheme="majorHAnsi" w:cstheme="majorHAnsi"/>
        </w:rPr>
      </w:pPr>
      <w:r w:rsidRPr="00714114">
        <w:rPr>
          <w:rFonts w:asciiTheme="majorHAnsi" w:eastAsia="Calibri" w:hAnsiTheme="majorHAnsi" w:cstheme="majorHAnsi"/>
        </w:rPr>
        <w:t xml:space="preserve">Travel support is budgeted annually and may provide financial assistance for qualifying events </w:t>
      </w:r>
      <w:r w:rsidR="00B47A9B" w:rsidRPr="00714114">
        <w:rPr>
          <w:rFonts w:asciiTheme="majorHAnsi" w:eastAsia="Calibri" w:hAnsiTheme="majorHAnsi" w:cstheme="majorHAnsi"/>
        </w:rPr>
        <w:t xml:space="preserve">following the USA Swimming National Championship sequence of Sectionals, Futures, Junior National and Senior National meets, including Open Water and Olympic Trials. </w:t>
      </w:r>
    </w:p>
    <w:p w14:paraId="5772BF6B" w14:textId="433ABA00" w:rsidR="00A0396B" w:rsidRPr="00714114" w:rsidRDefault="00B47A9B">
      <w:pPr>
        <w:rPr>
          <w:rFonts w:asciiTheme="majorHAnsi" w:hAnsiTheme="majorHAnsi" w:cstheme="majorHAnsi"/>
        </w:rPr>
      </w:pPr>
      <w:r w:rsidRPr="00714114">
        <w:rPr>
          <w:rFonts w:asciiTheme="majorHAnsi" w:eastAsia="Calibri" w:hAnsiTheme="majorHAnsi" w:cstheme="majorHAnsi"/>
        </w:rPr>
        <w:t>T</w:t>
      </w:r>
      <w:r w:rsidR="0001002F" w:rsidRPr="00714114">
        <w:rPr>
          <w:rFonts w:asciiTheme="majorHAnsi" w:eastAsia="Calibri" w:hAnsiTheme="majorHAnsi" w:cstheme="majorHAnsi"/>
        </w:rPr>
        <w:t xml:space="preserve">iming can </w:t>
      </w:r>
      <w:proofErr w:type="gramStart"/>
      <w:r w:rsidR="0001002F" w:rsidRPr="00714114">
        <w:rPr>
          <w:rFonts w:asciiTheme="majorHAnsi" w:eastAsia="Calibri" w:hAnsiTheme="majorHAnsi" w:cstheme="majorHAnsi"/>
        </w:rPr>
        <w:t>vary:</w:t>
      </w:r>
      <w:proofErr w:type="gramEnd"/>
      <w:r w:rsidR="0001002F" w:rsidRPr="00714114">
        <w:rPr>
          <w:rFonts w:asciiTheme="majorHAnsi" w:eastAsia="Calibri" w:hAnsiTheme="majorHAnsi" w:cstheme="majorHAnsi"/>
        </w:rPr>
        <w:t xml:space="preserve"> programs may be authorized in the budget while payments may occur later depending on applications, verification, and processing cycles.</w:t>
      </w:r>
    </w:p>
    <w:p w14:paraId="6826464F" w14:textId="04BDD1ED" w:rsidR="00A0396B" w:rsidRPr="00714114" w:rsidRDefault="0001002F">
      <w:pPr>
        <w:pStyle w:val="Heading2"/>
        <w:rPr>
          <w:rFonts w:cstheme="majorHAnsi"/>
        </w:rPr>
      </w:pPr>
      <w:r w:rsidRPr="00714114">
        <w:rPr>
          <w:rFonts w:eastAsia="Calibri" w:cstheme="majorHAnsi"/>
          <w:sz w:val="24"/>
        </w:rPr>
        <w:t>1</w:t>
      </w:r>
      <w:r w:rsidR="00960A62" w:rsidRPr="00714114">
        <w:rPr>
          <w:rFonts w:eastAsia="Calibri" w:cstheme="majorHAnsi"/>
          <w:sz w:val="24"/>
        </w:rPr>
        <w:t>3</w:t>
      </w:r>
      <w:r w:rsidRPr="00714114">
        <w:rPr>
          <w:rFonts w:eastAsia="Calibri" w:cstheme="majorHAnsi"/>
          <w:sz w:val="24"/>
        </w:rPr>
        <w:t>. How are grant and program decisions made?</w:t>
      </w:r>
    </w:p>
    <w:p w14:paraId="1F6427C2" w14:textId="77777777" w:rsidR="00A0396B" w:rsidRPr="00714114" w:rsidRDefault="0001002F">
      <w:pPr>
        <w:rPr>
          <w:rFonts w:asciiTheme="majorHAnsi" w:hAnsiTheme="majorHAnsi" w:cstheme="majorHAnsi"/>
        </w:rPr>
      </w:pPr>
      <w:r w:rsidRPr="00714114">
        <w:rPr>
          <w:rFonts w:asciiTheme="majorHAnsi" w:eastAsia="Calibri" w:hAnsiTheme="majorHAnsi" w:cstheme="majorHAnsi"/>
        </w:rPr>
        <w:t>Program committees develop proposals and recommendations, which are reviewed for alignment with priorities and funding availability. Final authorization typically requires Board approval and appropriate budget authority.</w:t>
      </w:r>
    </w:p>
    <w:p w14:paraId="6055F5E5" w14:textId="456BF1AC" w:rsidR="00A0396B" w:rsidRPr="00714114" w:rsidRDefault="0001002F">
      <w:pPr>
        <w:pStyle w:val="Heading2"/>
        <w:rPr>
          <w:rFonts w:cstheme="majorHAnsi"/>
        </w:rPr>
      </w:pPr>
      <w:r w:rsidRPr="00714114">
        <w:rPr>
          <w:rFonts w:eastAsia="Calibri" w:cstheme="majorHAnsi"/>
          <w:sz w:val="24"/>
        </w:rPr>
        <w:lastRenderedPageBreak/>
        <w:t>1</w:t>
      </w:r>
      <w:r w:rsidR="00960A62" w:rsidRPr="00714114">
        <w:rPr>
          <w:rFonts w:eastAsia="Calibri" w:cstheme="majorHAnsi"/>
          <w:sz w:val="24"/>
        </w:rPr>
        <w:t>4</w:t>
      </w:r>
      <w:r w:rsidRPr="00714114">
        <w:rPr>
          <w:rFonts w:eastAsia="Calibri" w:cstheme="majorHAnsi"/>
          <w:sz w:val="24"/>
        </w:rPr>
        <w:t xml:space="preserve">. </w:t>
      </w:r>
      <w:r w:rsidR="00960A62" w:rsidRPr="00714114">
        <w:rPr>
          <w:rFonts w:eastAsia="Calibri" w:cstheme="majorHAnsi"/>
          <w:sz w:val="24"/>
        </w:rPr>
        <w:t xml:space="preserve">What Safeguards are in place to limit </w:t>
      </w:r>
      <w:r w:rsidRPr="00714114">
        <w:rPr>
          <w:rFonts w:eastAsia="Calibri" w:cstheme="majorHAnsi"/>
          <w:sz w:val="24"/>
        </w:rPr>
        <w:t>financial risk?</w:t>
      </w:r>
    </w:p>
    <w:p w14:paraId="5CC749C7" w14:textId="77777777" w:rsidR="00A0396B" w:rsidRPr="00714114" w:rsidRDefault="0001002F">
      <w:pPr>
        <w:rPr>
          <w:rFonts w:asciiTheme="majorHAnsi" w:hAnsiTheme="majorHAnsi" w:cstheme="majorHAnsi"/>
        </w:rPr>
      </w:pPr>
      <w:r w:rsidRPr="00714114">
        <w:rPr>
          <w:rFonts w:asciiTheme="majorHAnsi" w:eastAsia="Calibri" w:hAnsiTheme="majorHAnsi" w:cstheme="majorHAnsi"/>
        </w:rPr>
        <w:t>Pacific Swimming uses multiple safeguards to manage financial risk and ensure accountability, including:</w:t>
      </w:r>
    </w:p>
    <w:p w14:paraId="64662D3C" w14:textId="77777777" w:rsidR="00A0396B" w:rsidRPr="00714114" w:rsidRDefault="0001002F">
      <w:pPr>
        <w:pStyle w:val="ListBullet"/>
        <w:rPr>
          <w:rFonts w:asciiTheme="majorHAnsi" w:hAnsiTheme="majorHAnsi" w:cstheme="majorHAnsi"/>
        </w:rPr>
      </w:pPr>
      <w:r w:rsidRPr="00714114">
        <w:rPr>
          <w:rFonts w:asciiTheme="majorHAnsi" w:eastAsia="Calibri" w:hAnsiTheme="majorHAnsi" w:cstheme="majorHAnsi"/>
        </w:rPr>
        <w:t>Annual independent audit</w:t>
      </w:r>
    </w:p>
    <w:p w14:paraId="3EE23DC0" w14:textId="77777777" w:rsidR="00A0396B" w:rsidRPr="00714114" w:rsidRDefault="0001002F">
      <w:pPr>
        <w:pStyle w:val="ListBullet"/>
        <w:rPr>
          <w:rFonts w:asciiTheme="majorHAnsi" w:hAnsiTheme="majorHAnsi" w:cstheme="majorHAnsi"/>
        </w:rPr>
      </w:pPr>
      <w:r w:rsidRPr="00714114">
        <w:rPr>
          <w:rFonts w:asciiTheme="majorHAnsi" w:eastAsia="Calibri" w:hAnsiTheme="majorHAnsi" w:cstheme="majorHAnsi"/>
        </w:rPr>
        <w:t>Finance Committee oversight</w:t>
      </w:r>
    </w:p>
    <w:p w14:paraId="0867B842" w14:textId="77777777" w:rsidR="00A0396B" w:rsidRPr="00714114" w:rsidRDefault="0001002F">
      <w:pPr>
        <w:pStyle w:val="ListBullet"/>
        <w:rPr>
          <w:rFonts w:asciiTheme="majorHAnsi" w:hAnsiTheme="majorHAnsi" w:cstheme="majorHAnsi"/>
        </w:rPr>
      </w:pPr>
      <w:r w:rsidRPr="00714114">
        <w:rPr>
          <w:rFonts w:asciiTheme="majorHAnsi" w:eastAsia="Calibri" w:hAnsiTheme="majorHAnsi" w:cstheme="majorHAnsi"/>
        </w:rPr>
        <w:t>Board and House governance processes</w:t>
      </w:r>
    </w:p>
    <w:p w14:paraId="0E1476B9" w14:textId="77777777" w:rsidR="00A0396B" w:rsidRPr="00714114" w:rsidRDefault="0001002F">
      <w:pPr>
        <w:pStyle w:val="ListBullet"/>
        <w:rPr>
          <w:rFonts w:asciiTheme="majorHAnsi" w:hAnsiTheme="majorHAnsi" w:cstheme="majorHAnsi"/>
        </w:rPr>
      </w:pPr>
      <w:r w:rsidRPr="00714114">
        <w:rPr>
          <w:rFonts w:asciiTheme="majorHAnsi" w:eastAsia="Calibri" w:hAnsiTheme="majorHAnsi" w:cstheme="majorHAnsi"/>
        </w:rPr>
        <w:t>Investment policy guidelines and periodic performance review</w:t>
      </w:r>
    </w:p>
    <w:p w14:paraId="421B5A45" w14:textId="77777777" w:rsidR="00A0396B" w:rsidRPr="00714114" w:rsidRDefault="0001002F">
      <w:pPr>
        <w:pStyle w:val="ListBullet"/>
        <w:rPr>
          <w:rFonts w:asciiTheme="majorHAnsi" w:hAnsiTheme="majorHAnsi" w:cstheme="majorHAnsi"/>
        </w:rPr>
      </w:pPr>
      <w:r w:rsidRPr="00714114">
        <w:rPr>
          <w:rFonts w:asciiTheme="majorHAnsi" w:eastAsia="Calibri" w:hAnsiTheme="majorHAnsi" w:cstheme="majorHAnsi"/>
        </w:rPr>
        <w:t>Controls around contracts and approvals</w:t>
      </w:r>
    </w:p>
    <w:p w14:paraId="2E62D259" w14:textId="6913939D" w:rsidR="00A0396B" w:rsidRPr="00714114" w:rsidRDefault="0001002F">
      <w:pPr>
        <w:pStyle w:val="Heading2"/>
        <w:rPr>
          <w:rFonts w:cstheme="majorHAnsi"/>
        </w:rPr>
      </w:pPr>
      <w:r w:rsidRPr="00714114">
        <w:rPr>
          <w:rFonts w:eastAsia="Calibri" w:cstheme="majorHAnsi"/>
          <w:sz w:val="24"/>
        </w:rPr>
        <w:t>1</w:t>
      </w:r>
      <w:r w:rsidR="00960A62" w:rsidRPr="00714114">
        <w:rPr>
          <w:rFonts w:eastAsia="Calibri" w:cstheme="majorHAnsi"/>
          <w:sz w:val="24"/>
        </w:rPr>
        <w:t>5</w:t>
      </w:r>
      <w:r w:rsidRPr="00714114">
        <w:rPr>
          <w:rFonts w:eastAsia="Calibri" w:cstheme="majorHAnsi"/>
          <w:sz w:val="24"/>
        </w:rPr>
        <w:t>. What does “Net Operating Revenue” mean?</w:t>
      </w:r>
    </w:p>
    <w:p w14:paraId="0BB7AD53" w14:textId="304CA7AE" w:rsidR="00A0396B" w:rsidRPr="00714114" w:rsidRDefault="0001002F" w:rsidP="00960A62">
      <w:pPr>
        <w:rPr>
          <w:rFonts w:asciiTheme="majorHAnsi" w:hAnsiTheme="majorHAnsi" w:cstheme="majorHAnsi"/>
        </w:rPr>
      </w:pPr>
      <w:r w:rsidRPr="00714114">
        <w:rPr>
          <w:rFonts w:asciiTheme="majorHAnsi" w:eastAsia="Calibri" w:hAnsiTheme="majorHAnsi" w:cstheme="majorHAnsi"/>
        </w:rPr>
        <w:t xml:space="preserve">Net Operating Revenue generally refers to operating revenues minus operating expenses, </w:t>
      </w:r>
      <w:proofErr w:type="gramStart"/>
      <w:r w:rsidRPr="00714114">
        <w:rPr>
          <w:rFonts w:asciiTheme="majorHAnsi" w:eastAsia="Calibri" w:hAnsiTheme="majorHAnsi" w:cstheme="majorHAnsi"/>
        </w:rPr>
        <w:t>separate</w:t>
      </w:r>
      <w:proofErr w:type="gramEnd"/>
      <w:r w:rsidRPr="00714114">
        <w:rPr>
          <w:rFonts w:asciiTheme="majorHAnsi" w:eastAsia="Calibri" w:hAnsiTheme="majorHAnsi" w:cstheme="majorHAnsi"/>
        </w:rPr>
        <w:t xml:space="preserve"> from investment gains or losses. This measure helps show how the organization performed from core activities </w:t>
      </w:r>
      <w:proofErr w:type="gramStart"/>
      <w:r w:rsidRPr="00714114">
        <w:rPr>
          <w:rFonts w:asciiTheme="majorHAnsi" w:eastAsia="Calibri" w:hAnsiTheme="majorHAnsi" w:cstheme="majorHAnsi"/>
        </w:rPr>
        <w:t>in a given</w:t>
      </w:r>
      <w:proofErr w:type="gramEnd"/>
      <w:r w:rsidRPr="00714114">
        <w:rPr>
          <w:rFonts w:asciiTheme="majorHAnsi" w:eastAsia="Calibri" w:hAnsiTheme="majorHAnsi" w:cstheme="majorHAnsi"/>
        </w:rPr>
        <w:t xml:space="preserve"> period.</w:t>
      </w:r>
    </w:p>
    <w:p w14:paraId="2080F98F" w14:textId="77777777" w:rsidR="00A0396B" w:rsidRPr="00714114" w:rsidRDefault="00A0396B">
      <w:pPr>
        <w:rPr>
          <w:rFonts w:asciiTheme="majorHAnsi" w:hAnsiTheme="majorHAnsi" w:cstheme="majorHAnsi"/>
        </w:rPr>
      </w:pPr>
    </w:p>
    <w:p w14:paraId="0EF2A377" w14:textId="77777777" w:rsidR="00A0396B" w:rsidRPr="00714114" w:rsidRDefault="0001002F">
      <w:pPr>
        <w:jc w:val="center"/>
        <w:rPr>
          <w:rFonts w:asciiTheme="majorHAnsi" w:hAnsiTheme="majorHAnsi" w:cstheme="majorHAnsi"/>
        </w:rPr>
      </w:pPr>
      <w:r w:rsidRPr="00714114">
        <w:rPr>
          <w:rFonts w:asciiTheme="majorHAnsi" w:eastAsia="Calibri" w:hAnsiTheme="majorHAnsi" w:cstheme="majorHAnsi"/>
          <w:b/>
          <w:sz w:val="20"/>
        </w:rPr>
        <w:t>End of Document</w:t>
      </w:r>
    </w:p>
    <w:sectPr w:rsidR="00A0396B" w:rsidRPr="00714114"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E22379"/>
    <w:multiLevelType w:val="hybridMultilevel"/>
    <w:tmpl w:val="ADD40F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87408518">
    <w:abstractNumId w:val="8"/>
  </w:num>
  <w:num w:numId="2" w16cid:durableId="1391533532">
    <w:abstractNumId w:val="6"/>
  </w:num>
  <w:num w:numId="3" w16cid:durableId="469515262">
    <w:abstractNumId w:val="5"/>
  </w:num>
  <w:num w:numId="4" w16cid:durableId="736705979">
    <w:abstractNumId w:val="4"/>
  </w:num>
  <w:num w:numId="5" w16cid:durableId="364332193">
    <w:abstractNumId w:val="7"/>
  </w:num>
  <w:num w:numId="6" w16cid:durableId="540678603">
    <w:abstractNumId w:val="3"/>
  </w:num>
  <w:num w:numId="7" w16cid:durableId="1889098582">
    <w:abstractNumId w:val="2"/>
  </w:num>
  <w:num w:numId="8" w16cid:durableId="1014301815">
    <w:abstractNumId w:val="1"/>
  </w:num>
  <w:num w:numId="9" w16cid:durableId="523056683">
    <w:abstractNumId w:val="0"/>
  </w:num>
  <w:num w:numId="10" w16cid:durableId="16732961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1002F"/>
    <w:rsid w:val="00034616"/>
    <w:rsid w:val="0006063C"/>
    <w:rsid w:val="0015074B"/>
    <w:rsid w:val="001E4B9D"/>
    <w:rsid w:val="001F4867"/>
    <w:rsid w:val="00254DD8"/>
    <w:rsid w:val="0029639D"/>
    <w:rsid w:val="00326F90"/>
    <w:rsid w:val="003B25CC"/>
    <w:rsid w:val="003F1BD7"/>
    <w:rsid w:val="00656FDE"/>
    <w:rsid w:val="00676F57"/>
    <w:rsid w:val="00714114"/>
    <w:rsid w:val="007633B6"/>
    <w:rsid w:val="008D4245"/>
    <w:rsid w:val="008F2E76"/>
    <w:rsid w:val="00960A62"/>
    <w:rsid w:val="009A53C0"/>
    <w:rsid w:val="00A0396B"/>
    <w:rsid w:val="00A808E5"/>
    <w:rsid w:val="00A85242"/>
    <w:rsid w:val="00AA1D8D"/>
    <w:rsid w:val="00B47730"/>
    <w:rsid w:val="00B47A9B"/>
    <w:rsid w:val="00B7362C"/>
    <w:rsid w:val="00C614EE"/>
    <w:rsid w:val="00CB0664"/>
    <w:rsid w:val="00CB48FD"/>
    <w:rsid w:val="00DC7507"/>
    <w:rsid w:val="00E308B9"/>
    <w:rsid w:val="00FC183C"/>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C595B0B"/>
  <w14:defaultImageDpi w14:val="300"/>
  <w15:docId w15:val="{4AF8AD97-B31D-4C56-9912-1E0E58132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5</Pages>
  <Words>1048</Words>
  <Characters>6565</Characters>
  <Application>Microsoft Office Word</Application>
  <DocSecurity>0</DocSecurity>
  <Lines>126</Lines>
  <Paragraphs>88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7525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Jeff Raegen</cp:lastModifiedBy>
  <cp:revision>5</cp:revision>
  <dcterms:created xsi:type="dcterms:W3CDTF">2026-07-14T04:54:00Z</dcterms:created>
  <dcterms:modified xsi:type="dcterms:W3CDTF">2026-07-20T05:05:00Z</dcterms:modified>
  <cp:category/>
</cp:coreProperties>
</file>